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96" w:rsidRPr="00E2675C" w:rsidRDefault="00573A1D" w:rsidP="003758E6">
      <w:pPr>
        <w:pStyle w:val="a3"/>
      </w:pPr>
      <w:r w:rsidRPr="00E2675C">
        <w:rPr>
          <w:rFonts w:hint="eastAsia"/>
        </w:rPr>
        <w:t>青森市</w:t>
      </w:r>
      <w:r w:rsidR="003B1C1B" w:rsidRPr="00E2675C">
        <w:rPr>
          <w:rFonts w:hint="eastAsia"/>
        </w:rPr>
        <w:t>指定障害福祉サービス事業者</w:t>
      </w:r>
      <w:r w:rsidR="00A86EFE" w:rsidRPr="00E2675C">
        <w:rPr>
          <w:rFonts w:hint="eastAsia"/>
        </w:rPr>
        <w:t>等</w:t>
      </w:r>
      <w:r w:rsidR="003B1C1B" w:rsidRPr="00E2675C">
        <w:rPr>
          <w:rFonts w:hint="eastAsia"/>
        </w:rPr>
        <w:t xml:space="preserve">　自主点検表・指導調書</w:t>
      </w:r>
    </w:p>
    <w:p w:rsidR="00AC1D64" w:rsidRPr="00E2675C" w:rsidRDefault="003B1C1B" w:rsidP="003758E6">
      <w:pPr>
        <w:pStyle w:val="a3"/>
      </w:pPr>
      <w:r w:rsidRPr="00E2675C">
        <w:rPr>
          <w:rFonts w:hint="eastAsia"/>
        </w:rPr>
        <w:t>【</w:t>
      </w:r>
      <w:r w:rsidR="00A86EFE" w:rsidRPr="00E2675C">
        <w:rPr>
          <w:rFonts w:hint="eastAsia"/>
        </w:rPr>
        <w:t>指定</w:t>
      </w:r>
      <w:r w:rsidR="00FF5E24" w:rsidRPr="00E2675C">
        <w:rPr>
          <w:rFonts w:hint="eastAsia"/>
        </w:rPr>
        <w:t>施設入所支援</w:t>
      </w:r>
      <w:r w:rsidRPr="00E2675C">
        <w:rPr>
          <w:rFonts w:hint="eastAsia"/>
        </w:rPr>
        <w:t>】</w:t>
      </w:r>
    </w:p>
    <w:tbl>
      <w:tblPr>
        <w:tblpPr w:leftFromText="142" w:rightFromText="142"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567"/>
        <w:gridCol w:w="1418"/>
        <w:gridCol w:w="4462"/>
      </w:tblGrid>
      <w:tr w:rsidR="003B1C1B" w:rsidTr="003758E6">
        <w:trPr>
          <w:trHeight w:val="488"/>
        </w:trPr>
        <w:tc>
          <w:tcPr>
            <w:tcW w:w="2235" w:type="dxa"/>
            <w:tcBorders>
              <w:top w:val="nil"/>
              <w:left w:val="nil"/>
              <w:bottom w:val="single" w:sz="12" w:space="0" w:color="auto"/>
              <w:right w:val="nil"/>
            </w:tcBorders>
            <w:vAlign w:val="center"/>
          </w:tcPr>
          <w:p w:rsidR="00573A1D" w:rsidRPr="00E2675C" w:rsidRDefault="00573A1D" w:rsidP="003758E6">
            <w:pPr>
              <w:pStyle w:val="a5"/>
              <w:framePr w:hSpace="0" w:wrap="auto" w:vAnchor="margin" w:hAnchor="text" w:xAlign="left" w:yAlign="inline"/>
            </w:pPr>
          </w:p>
        </w:tc>
        <w:tc>
          <w:tcPr>
            <w:tcW w:w="10557" w:type="dxa"/>
            <w:gridSpan w:val="4"/>
            <w:tcBorders>
              <w:top w:val="nil"/>
              <w:left w:val="nil"/>
              <w:bottom w:val="single" w:sz="12" w:space="0" w:color="auto"/>
              <w:right w:val="nil"/>
            </w:tcBorders>
            <w:vAlign w:val="bottom"/>
            <w:hideMark/>
          </w:tcPr>
          <w:p w:rsidR="00573A1D" w:rsidRPr="00E2675C" w:rsidRDefault="003B1C1B" w:rsidP="003758E6">
            <w:pPr>
              <w:pStyle w:val="a5"/>
              <w:framePr w:hSpace="0" w:wrap="auto" w:vAnchor="margin" w:hAnchor="text" w:xAlign="left" w:yAlign="inline"/>
              <w:jc w:val="right"/>
            </w:pPr>
            <w:r w:rsidRPr="00E2675C">
              <w:rPr>
                <w:rFonts w:hint="eastAsia"/>
              </w:rPr>
              <w:t xml:space="preserve">（自己点検表作成日：　</w:t>
            </w:r>
            <w:r w:rsidR="00E25725" w:rsidRPr="002A32C3">
              <w:rPr>
                <w:rFonts w:hint="eastAsia"/>
              </w:rPr>
              <w:t>令和</w:t>
            </w:r>
            <w:r w:rsidRPr="00E2675C">
              <w:rPr>
                <w:rFonts w:hint="eastAsia"/>
                <w:sz w:val="21"/>
                <w:szCs w:val="21"/>
              </w:rPr>
              <w:t xml:space="preserve">　　　</w:t>
            </w:r>
            <w:r w:rsidRPr="00E2675C">
              <w:rPr>
                <w:rFonts w:hint="eastAsia"/>
              </w:rPr>
              <w:t>年</w:t>
            </w:r>
            <w:r w:rsidRPr="00E2675C">
              <w:rPr>
                <w:rFonts w:hint="eastAsia"/>
                <w:sz w:val="21"/>
                <w:szCs w:val="21"/>
              </w:rPr>
              <w:t xml:space="preserve">　　　</w:t>
            </w:r>
            <w:r w:rsidRPr="00E2675C">
              <w:rPr>
                <w:rFonts w:hint="eastAsia"/>
              </w:rPr>
              <w:t>月</w:t>
            </w:r>
            <w:r w:rsidRPr="00E2675C">
              <w:rPr>
                <w:rFonts w:hint="eastAsia"/>
                <w:sz w:val="21"/>
                <w:szCs w:val="21"/>
              </w:rPr>
              <w:t xml:space="preserve">　　　</w:t>
            </w:r>
            <w:r w:rsidRPr="00E2675C">
              <w:rPr>
                <w:rFonts w:hint="eastAsia"/>
              </w:rPr>
              <w:t>日　）</w:t>
            </w:r>
          </w:p>
        </w:tc>
      </w:tr>
      <w:tr w:rsidR="003B1C1B" w:rsidTr="003758E6">
        <w:trPr>
          <w:trHeight w:val="488"/>
        </w:trPr>
        <w:tc>
          <w:tcPr>
            <w:tcW w:w="2235" w:type="dxa"/>
            <w:tcBorders>
              <w:top w:val="single" w:sz="12" w:space="0" w:color="auto"/>
              <w:left w:val="single" w:sz="12" w:space="0" w:color="auto"/>
              <w:bottom w:val="dotted" w:sz="4" w:space="0" w:color="auto"/>
              <w:right w:val="single" w:sz="4" w:space="0" w:color="auto"/>
            </w:tcBorders>
            <w:vAlign w:val="center"/>
            <w:hideMark/>
          </w:tcPr>
          <w:p w:rsidR="008A515B" w:rsidRPr="00E2675C" w:rsidRDefault="003B1C1B" w:rsidP="003758E6">
            <w:pPr>
              <w:pStyle w:val="a5"/>
              <w:framePr w:hSpace="0" w:wrap="auto" w:vAnchor="margin" w:hAnchor="text" w:xAlign="left" w:yAlign="inline"/>
              <w:rPr>
                <w:sz w:val="21"/>
                <w:szCs w:val="21"/>
              </w:rPr>
            </w:pPr>
            <w:r w:rsidRPr="00E2675C">
              <w:rPr>
                <w:rFonts w:hint="eastAsia"/>
                <w:sz w:val="21"/>
                <w:szCs w:val="21"/>
              </w:rPr>
              <w:t>事業者名（法人等）</w:t>
            </w:r>
          </w:p>
        </w:tc>
        <w:tc>
          <w:tcPr>
            <w:tcW w:w="4110" w:type="dxa"/>
            <w:tcBorders>
              <w:top w:val="single" w:sz="12" w:space="0" w:color="auto"/>
              <w:left w:val="single" w:sz="4" w:space="0" w:color="auto"/>
              <w:bottom w:val="dotted" w:sz="4" w:space="0" w:color="auto"/>
              <w:right w:val="single" w:sz="4" w:space="0" w:color="auto"/>
            </w:tcBorders>
            <w:vAlign w:val="center"/>
          </w:tcPr>
          <w:p w:rsidR="008A515B" w:rsidRPr="00E2675C" w:rsidRDefault="008A515B" w:rsidP="003758E6">
            <w:pPr>
              <w:pStyle w:val="a5"/>
              <w:framePr w:hSpace="0" w:wrap="auto" w:vAnchor="margin" w:hAnchor="text" w:xAlign="left" w:yAlign="inline"/>
              <w:rPr>
                <w:sz w:val="21"/>
                <w:szCs w:val="21"/>
              </w:rPr>
            </w:pPr>
          </w:p>
        </w:tc>
        <w:tc>
          <w:tcPr>
            <w:tcW w:w="1985" w:type="dxa"/>
            <w:gridSpan w:val="2"/>
            <w:tcBorders>
              <w:top w:val="single" w:sz="12" w:space="0" w:color="auto"/>
              <w:left w:val="single" w:sz="4" w:space="0" w:color="auto"/>
              <w:bottom w:val="dotted" w:sz="4" w:space="0" w:color="auto"/>
              <w:right w:val="single" w:sz="4" w:space="0" w:color="auto"/>
            </w:tcBorders>
            <w:vAlign w:val="center"/>
          </w:tcPr>
          <w:p w:rsidR="008A515B" w:rsidRPr="00E2675C" w:rsidRDefault="003B1C1B" w:rsidP="003758E6">
            <w:pPr>
              <w:pStyle w:val="a5"/>
              <w:framePr w:hSpace="0" w:wrap="auto" w:vAnchor="margin" w:hAnchor="text" w:xAlign="left" w:yAlign="inline"/>
              <w:rPr>
                <w:sz w:val="21"/>
                <w:szCs w:val="21"/>
              </w:rPr>
            </w:pPr>
            <w:r w:rsidRPr="00E2675C">
              <w:rPr>
                <w:rFonts w:hint="eastAsia"/>
                <w:sz w:val="21"/>
                <w:szCs w:val="21"/>
              </w:rPr>
              <w:t>施設名</w:t>
            </w:r>
          </w:p>
        </w:tc>
        <w:tc>
          <w:tcPr>
            <w:tcW w:w="4462" w:type="dxa"/>
            <w:tcBorders>
              <w:top w:val="single" w:sz="12" w:space="0" w:color="auto"/>
              <w:left w:val="single" w:sz="4" w:space="0" w:color="auto"/>
              <w:bottom w:val="dotted" w:sz="4" w:space="0" w:color="auto"/>
              <w:right w:val="single" w:sz="12" w:space="0" w:color="auto"/>
            </w:tcBorders>
            <w:vAlign w:val="center"/>
          </w:tcPr>
          <w:p w:rsidR="008A515B" w:rsidRPr="00E2675C" w:rsidRDefault="008A515B" w:rsidP="003758E6">
            <w:pPr>
              <w:pStyle w:val="a5"/>
              <w:framePr w:hSpace="0" w:wrap="auto" w:vAnchor="margin" w:hAnchor="text" w:xAlign="left" w:yAlign="inline"/>
              <w:rPr>
                <w:sz w:val="21"/>
                <w:szCs w:val="21"/>
              </w:rPr>
            </w:pPr>
          </w:p>
        </w:tc>
      </w:tr>
      <w:tr w:rsidR="003B1C1B" w:rsidTr="003758E6">
        <w:trPr>
          <w:trHeight w:val="488"/>
        </w:trPr>
        <w:tc>
          <w:tcPr>
            <w:tcW w:w="2235" w:type="dxa"/>
            <w:tcBorders>
              <w:top w:val="dotted" w:sz="4" w:space="0" w:color="auto"/>
              <w:left w:val="single" w:sz="12" w:space="0" w:color="auto"/>
              <w:bottom w:val="dotted" w:sz="4" w:space="0" w:color="auto"/>
              <w:right w:val="single" w:sz="4" w:space="0" w:color="auto"/>
            </w:tcBorders>
            <w:vAlign w:val="center"/>
          </w:tcPr>
          <w:p w:rsidR="00573A1D" w:rsidRPr="00E2675C" w:rsidRDefault="00FF5E24" w:rsidP="003758E6">
            <w:pPr>
              <w:pStyle w:val="a5"/>
              <w:framePr w:hSpace="0" w:wrap="auto" w:vAnchor="margin" w:hAnchor="text" w:xAlign="left" w:yAlign="inline"/>
              <w:rPr>
                <w:sz w:val="21"/>
                <w:szCs w:val="21"/>
              </w:rPr>
            </w:pPr>
            <w:r w:rsidRPr="00E2675C">
              <w:rPr>
                <w:rFonts w:hint="eastAsia"/>
                <w:sz w:val="21"/>
                <w:szCs w:val="21"/>
              </w:rPr>
              <w:t>昼間実施サービス</w:t>
            </w:r>
          </w:p>
        </w:tc>
        <w:tc>
          <w:tcPr>
            <w:tcW w:w="10557" w:type="dxa"/>
            <w:gridSpan w:val="4"/>
            <w:tcBorders>
              <w:top w:val="dotted" w:sz="4" w:space="0" w:color="auto"/>
              <w:left w:val="single" w:sz="4" w:space="0" w:color="auto"/>
              <w:bottom w:val="dotted" w:sz="4" w:space="0" w:color="auto"/>
              <w:right w:val="single" w:sz="12" w:space="0" w:color="auto"/>
            </w:tcBorders>
            <w:vAlign w:val="center"/>
          </w:tcPr>
          <w:p w:rsidR="00201168" w:rsidRPr="00A34056" w:rsidRDefault="00FF5E24" w:rsidP="003758E6">
            <w:pPr>
              <w:pStyle w:val="a5"/>
              <w:framePr w:hSpace="0" w:wrap="auto" w:vAnchor="margin" w:hAnchor="text" w:xAlign="left" w:yAlign="inline"/>
              <w:rPr>
                <w:sz w:val="18"/>
                <w:szCs w:val="21"/>
              </w:rPr>
            </w:pPr>
            <w:r w:rsidRPr="00E2675C">
              <w:rPr>
                <w:rFonts w:hint="eastAsia"/>
                <w:sz w:val="21"/>
                <w:szCs w:val="21"/>
              </w:rPr>
              <w:t>生活介護　/　自立訓練（機能）　/　自立訓練（生活）　/　就労移行支援　/　就労継続支援Ｂ型</w:t>
            </w:r>
            <w:r w:rsidR="00573A1D" w:rsidRPr="00E2675C">
              <w:rPr>
                <w:rFonts w:hint="eastAsia"/>
                <w:sz w:val="21"/>
                <w:szCs w:val="21"/>
              </w:rPr>
              <w:t xml:space="preserve">　　</w:t>
            </w:r>
            <w:r w:rsidR="00573A1D" w:rsidRPr="00E2675C">
              <w:rPr>
                <w:rFonts w:hint="eastAsia"/>
                <w:sz w:val="18"/>
                <w:szCs w:val="21"/>
              </w:rPr>
              <w:t>※該当箇所に“○”</w:t>
            </w:r>
          </w:p>
        </w:tc>
      </w:tr>
      <w:tr w:rsidR="003B1C1B" w:rsidTr="003758E6">
        <w:trPr>
          <w:trHeight w:val="488"/>
        </w:trPr>
        <w:tc>
          <w:tcPr>
            <w:tcW w:w="2235" w:type="dxa"/>
            <w:tcBorders>
              <w:top w:val="dotted" w:sz="4" w:space="0" w:color="auto"/>
              <w:left w:val="single" w:sz="12" w:space="0" w:color="auto"/>
              <w:bottom w:val="dotted" w:sz="4" w:space="0" w:color="auto"/>
              <w:right w:val="single" w:sz="4" w:space="0" w:color="auto"/>
            </w:tcBorders>
            <w:vAlign w:val="center"/>
          </w:tcPr>
          <w:p w:rsidR="00A43708" w:rsidRPr="00E2675C" w:rsidRDefault="003B1C1B" w:rsidP="003758E6">
            <w:pPr>
              <w:pStyle w:val="a5"/>
              <w:framePr w:hSpace="0" w:wrap="auto" w:vAnchor="margin" w:hAnchor="text" w:xAlign="left" w:yAlign="inline"/>
              <w:rPr>
                <w:sz w:val="21"/>
                <w:szCs w:val="21"/>
              </w:rPr>
            </w:pPr>
            <w:r w:rsidRPr="00E2675C">
              <w:rPr>
                <w:rFonts w:hint="eastAsia"/>
                <w:sz w:val="21"/>
                <w:szCs w:val="21"/>
              </w:rPr>
              <w:t>短期入所実施の有無</w:t>
            </w:r>
          </w:p>
        </w:tc>
        <w:tc>
          <w:tcPr>
            <w:tcW w:w="10557" w:type="dxa"/>
            <w:gridSpan w:val="4"/>
            <w:tcBorders>
              <w:top w:val="dotted" w:sz="4" w:space="0" w:color="auto"/>
              <w:left w:val="single" w:sz="4" w:space="0" w:color="auto"/>
              <w:bottom w:val="dotted" w:sz="4" w:space="0" w:color="auto"/>
              <w:right w:val="single" w:sz="12" w:space="0" w:color="auto"/>
            </w:tcBorders>
            <w:vAlign w:val="center"/>
          </w:tcPr>
          <w:p w:rsidR="00A43708" w:rsidRPr="00E2675C" w:rsidRDefault="003B1C1B" w:rsidP="003758E6">
            <w:pPr>
              <w:pStyle w:val="a5"/>
              <w:framePr w:hSpace="0" w:wrap="auto" w:vAnchor="margin" w:hAnchor="text" w:xAlign="left" w:yAlign="inline"/>
              <w:rPr>
                <w:sz w:val="21"/>
                <w:szCs w:val="21"/>
              </w:rPr>
            </w:pPr>
            <w:r w:rsidRPr="00E2675C">
              <w:rPr>
                <w:rFonts w:hint="eastAsia"/>
                <w:sz w:val="21"/>
                <w:szCs w:val="21"/>
              </w:rPr>
              <w:t xml:space="preserve">無　・　有　（　併設型　/　空床利用型　/　単独型　）　　</w:t>
            </w:r>
            <w:r w:rsidRPr="00E2675C">
              <w:rPr>
                <w:rFonts w:hint="eastAsia"/>
                <w:sz w:val="18"/>
                <w:szCs w:val="21"/>
              </w:rPr>
              <w:t>※該当箇所に“○”</w:t>
            </w:r>
          </w:p>
        </w:tc>
      </w:tr>
      <w:tr w:rsidR="003B1C1B" w:rsidTr="003758E6">
        <w:trPr>
          <w:trHeight w:val="488"/>
        </w:trPr>
        <w:tc>
          <w:tcPr>
            <w:tcW w:w="2235" w:type="dxa"/>
            <w:tcBorders>
              <w:top w:val="dotted" w:sz="4" w:space="0" w:color="auto"/>
              <w:left w:val="single" w:sz="12" w:space="0" w:color="auto"/>
              <w:bottom w:val="dotted" w:sz="4" w:space="0" w:color="auto"/>
              <w:right w:val="single" w:sz="4" w:space="0" w:color="auto"/>
            </w:tcBorders>
            <w:vAlign w:val="center"/>
            <w:hideMark/>
          </w:tcPr>
          <w:p w:rsidR="00573A1D" w:rsidRPr="00E2675C" w:rsidRDefault="003B1C1B" w:rsidP="003758E6">
            <w:pPr>
              <w:pStyle w:val="a5"/>
              <w:framePr w:hSpace="0" w:wrap="auto" w:vAnchor="margin" w:hAnchor="text" w:xAlign="left" w:yAlign="inline"/>
              <w:rPr>
                <w:sz w:val="21"/>
                <w:szCs w:val="21"/>
              </w:rPr>
            </w:pPr>
            <w:r w:rsidRPr="00E2675C">
              <w:rPr>
                <w:rFonts w:hint="eastAsia"/>
                <w:sz w:val="21"/>
                <w:szCs w:val="21"/>
              </w:rPr>
              <w:t>記入者・担当者</w:t>
            </w:r>
          </w:p>
        </w:tc>
        <w:tc>
          <w:tcPr>
            <w:tcW w:w="4677" w:type="dxa"/>
            <w:gridSpan w:val="2"/>
            <w:tcBorders>
              <w:top w:val="dotted" w:sz="4" w:space="0" w:color="auto"/>
              <w:left w:val="single" w:sz="4" w:space="0" w:color="auto"/>
              <w:bottom w:val="dotted" w:sz="4" w:space="0" w:color="auto"/>
              <w:right w:val="nil"/>
            </w:tcBorders>
            <w:vAlign w:val="center"/>
            <w:hideMark/>
          </w:tcPr>
          <w:p w:rsidR="00573A1D" w:rsidRPr="00E2675C" w:rsidRDefault="003B1C1B" w:rsidP="004C024A">
            <w:pPr>
              <w:pStyle w:val="a5"/>
              <w:framePr w:hSpace="0" w:wrap="auto" w:vAnchor="margin" w:hAnchor="text" w:xAlign="left" w:yAlign="inline"/>
              <w:jc w:val="left"/>
              <w:rPr>
                <w:sz w:val="21"/>
                <w:szCs w:val="21"/>
              </w:rPr>
            </w:pPr>
            <w:r w:rsidRPr="00E2675C">
              <w:rPr>
                <w:rFonts w:hint="eastAsia"/>
                <w:sz w:val="21"/>
                <w:szCs w:val="21"/>
              </w:rPr>
              <w:t>（職名）</w:t>
            </w:r>
            <w:r w:rsidR="00742F26" w:rsidRPr="00E2675C">
              <w:rPr>
                <w:rFonts w:hint="eastAsia"/>
                <w:sz w:val="21"/>
                <w:szCs w:val="21"/>
              </w:rPr>
              <w:t xml:space="preserve">　　</w:t>
            </w:r>
          </w:p>
        </w:tc>
        <w:tc>
          <w:tcPr>
            <w:tcW w:w="5880" w:type="dxa"/>
            <w:gridSpan w:val="2"/>
            <w:tcBorders>
              <w:top w:val="dotted" w:sz="4" w:space="0" w:color="auto"/>
              <w:left w:val="nil"/>
              <w:bottom w:val="dotted" w:sz="4" w:space="0" w:color="auto"/>
              <w:right w:val="single" w:sz="12" w:space="0" w:color="auto"/>
            </w:tcBorders>
            <w:vAlign w:val="center"/>
            <w:hideMark/>
          </w:tcPr>
          <w:p w:rsidR="00573A1D" w:rsidRPr="00E2675C" w:rsidRDefault="003B1C1B" w:rsidP="004C024A">
            <w:pPr>
              <w:pStyle w:val="a5"/>
              <w:framePr w:hSpace="0" w:wrap="auto" w:vAnchor="margin" w:hAnchor="text" w:xAlign="left" w:yAlign="inline"/>
              <w:jc w:val="left"/>
              <w:rPr>
                <w:sz w:val="21"/>
                <w:szCs w:val="21"/>
              </w:rPr>
            </w:pPr>
            <w:r w:rsidRPr="00E2675C">
              <w:rPr>
                <w:rFonts w:hint="eastAsia"/>
                <w:sz w:val="21"/>
                <w:szCs w:val="21"/>
              </w:rPr>
              <w:t>（氏名）</w:t>
            </w:r>
            <w:r w:rsidR="00742F26" w:rsidRPr="00E2675C">
              <w:rPr>
                <w:rFonts w:hint="eastAsia"/>
                <w:sz w:val="21"/>
                <w:szCs w:val="21"/>
              </w:rPr>
              <w:t xml:space="preserve">　　</w:t>
            </w:r>
          </w:p>
        </w:tc>
      </w:tr>
      <w:tr w:rsidR="003B1C1B" w:rsidTr="003758E6">
        <w:trPr>
          <w:trHeight w:val="488"/>
        </w:trPr>
        <w:tc>
          <w:tcPr>
            <w:tcW w:w="2235" w:type="dxa"/>
            <w:tcBorders>
              <w:top w:val="dotted" w:sz="4" w:space="0" w:color="auto"/>
              <w:left w:val="single" w:sz="12" w:space="0" w:color="auto"/>
              <w:bottom w:val="dotted" w:sz="4" w:space="0" w:color="auto"/>
              <w:right w:val="single" w:sz="4" w:space="0" w:color="auto"/>
            </w:tcBorders>
            <w:vAlign w:val="center"/>
            <w:hideMark/>
          </w:tcPr>
          <w:p w:rsidR="00201168" w:rsidRPr="00E2675C" w:rsidRDefault="003B1C1B" w:rsidP="003758E6">
            <w:pPr>
              <w:pStyle w:val="a5"/>
              <w:framePr w:hSpace="0" w:wrap="auto" w:vAnchor="margin" w:hAnchor="text" w:xAlign="left" w:yAlign="inline"/>
              <w:rPr>
                <w:sz w:val="21"/>
                <w:szCs w:val="21"/>
              </w:rPr>
            </w:pPr>
            <w:r w:rsidRPr="00E2675C">
              <w:rPr>
                <w:rFonts w:hint="eastAsia"/>
                <w:sz w:val="21"/>
                <w:szCs w:val="21"/>
              </w:rPr>
              <w:t>E-mailアドレス</w:t>
            </w:r>
          </w:p>
        </w:tc>
        <w:tc>
          <w:tcPr>
            <w:tcW w:w="4110" w:type="dxa"/>
            <w:tcBorders>
              <w:top w:val="dotted" w:sz="4" w:space="0" w:color="auto"/>
              <w:left w:val="single" w:sz="4" w:space="0" w:color="auto"/>
              <w:bottom w:val="dotted" w:sz="4" w:space="0" w:color="auto"/>
              <w:right w:val="single" w:sz="4" w:space="0" w:color="auto"/>
            </w:tcBorders>
            <w:vAlign w:val="center"/>
          </w:tcPr>
          <w:p w:rsidR="00201168" w:rsidRPr="00E2675C" w:rsidRDefault="00201168" w:rsidP="003758E6">
            <w:pPr>
              <w:pStyle w:val="a5"/>
              <w:framePr w:hSpace="0" w:wrap="auto" w:vAnchor="margin" w:hAnchor="text" w:xAlign="left" w:yAlign="inline"/>
              <w:rPr>
                <w:sz w:val="21"/>
                <w:szCs w:val="21"/>
              </w:rPr>
            </w:pP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201168" w:rsidRPr="00E2675C" w:rsidRDefault="003B1C1B" w:rsidP="003758E6">
            <w:pPr>
              <w:pStyle w:val="a5"/>
              <w:framePr w:hSpace="0" w:wrap="auto" w:vAnchor="margin" w:hAnchor="text" w:xAlign="left" w:yAlign="inline"/>
              <w:rPr>
                <w:sz w:val="21"/>
                <w:szCs w:val="21"/>
              </w:rPr>
            </w:pPr>
            <w:r w:rsidRPr="00E2675C">
              <w:rPr>
                <w:rFonts w:hint="eastAsia"/>
                <w:sz w:val="21"/>
                <w:szCs w:val="21"/>
              </w:rPr>
              <w:t>連絡先電話番号</w:t>
            </w:r>
          </w:p>
        </w:tc>
        <w:tc>
          <w:tcPr>
            <w:tcW w:w="4462" w:type="dxa"/>
            <w:tcBorders>
              <w:top w:val="dotted" w:sz="4" w:space="0" w:color="auto"/>
              <w:left w:val="single" w:sz="4" w:space="0" w:color="auto"/>
              <w:bottom w:val="dotted" w:sz="4" w:space="0" w:color="auto"/>
              <w:right w:val="single" w:sz="12" w:space="0" w:color="auto"/>
            </w:tcBorders>
            <w:vAlign w:val="center"/>
          </w:tcPr>
          <w:p w:rsidR="00201168" w:rsidRPr="00E2675C" w:rsidRDefault="00201168" w:rsidP="003758E6">
            <w:pPr>
              <w:pStyle w:val="a5"/>
              <w:framePr w:hSpace="0" w:wrap="auto" w:vAnchor="margin" w:hAnchor="text" w:xAlign="left" w:yAlign="inline"/>
              <w:rPr>
                <w:sz w:val="21"/>
                <w:szCs w:val="21"/>
              </w:rPr>
            </w:pPr>
          </w:p>
        </w:tc>
      </w:tr>
      <w:tr w:rsidR="003B1C1B" w:rsidTr="003758E6">
        <w:trPr>
          <w:trHeight w:val="488"/>
        </w:trPr>
        <w:tc>
          <w:tcPr>
            <w:tcW w:w="2235" w:type="dxa"/>
            <w:tcBorders>
              <w:top w:val="single" w:sz="12" w:space="0" w:color="auto"/>
              <w:left w:val="single" w:sz="12" w:space="0" w:color="auto"/>
              <w:bottom w:val="single" w:sz="12" w:space="0" w:color="auto"/>
              <w:right w:val="single" w:sz="4" w:space="0" w:color="auto"/>
            </w:tcBorders>
            <w:vAlign w:val="center"/>
            <w:hideMark/>
          </w:tcPr>
          <w:p w:rsidR="00573A1D" w:rsidRPr="00E2675C" w:rsidRDefault="003B1C1B" w:rsidP="003758E6">
            <w:pPr>
              <w:pStyle w:val="a5"/>
              <w:framePr w:hSpace="0" w:wrap="auto" w:vAnchor="margin" w:hAnchor="text" w:xAlign="left" w:yAlign="inline"/>
              <w:rPr>
                <w:sz w:val="21"/>
                <w:szCs w:val="21"/>
              </w:rPr>
            </w:pPr>
            <w:r w:rsidRPr="00E2675C">
              <w:rPr>
                <w:rFonts w:hint="eastAsia"/>
                <w:sz w:val="21"/>
                <w:szCs w:val="21"/>
              </w:rPr>
              <w:t>※市担当者記入欄</w:t>
            </w:r>
          </w:p>
        </w:tc>
        <w:tc>
          <w:tcPr>
            <w:tcW w:w="10557" w:type="dxa"/>
            <w:gridSpan w:val="4"/>
            <w:tcBorders>
              <w:top w:val="single" w:sz="12" w:space="0" w:color="auto"/>
              <w:left w:val="single" w:sz="4" w:space="0" w:color="auto"/>
              <w:bottom w:val="single" w:sz="12" w:space="0" w:color="auto"/>
              <w:right w:val="single" w:sz="12" w:space="0" w:color="auto"/>
            </w:tcBorders>
            <w:vAlign w:val="center"/>
            <w:hideMark/>
          </w:tcPr>
          <w:p w:rsidR="00573A1D" w:rsidRPr="00E2675C" w:rsidRDefault="003B1C1B" w:rsidP="003758E6">
            <w:pPr>
              <w:pStyle w:val="a5"/>
              <w:framePr w:hSpace="0" w:wrap="auto" w:vAnchor="margin" w:hAnchor="text" w:xAlign="left" w:yAlign="inline"/>
              <w:rPr>
                <w:sz w:val="21"/>
                <w:szCs w:val="21"/>
              </w:rPr>
            </w:pPr>
            <w:r w:rsidRPr="00E2675C">
              <w:rPr>
                <w:rFonts w:hint="eastAsia"/>
                <w:sz w:val="21"/>
                <w:szCs w:val="21"/>
              </w:rPr>
              <w:t xml:space="preserve">実地指導実施日：　</w:t>
            </w:r>
            <w:r w:rsidR="00E25725" w:rsidRPr="002A32C3">
              <w:rPr>
                <w:rFonts w:hint="eastAsia"/>
                <w:sz w:val="21"/>
                <w:szCs w:val="21"/>
              </w:rPr>
              <w:t>令和</w:t>
            </w:r>
            <w:r w:rsidRPr="00E2675C">
              <w:rPr>
                <w:rFonts w:hint="eastAsia"/>
                <w:sz w:val="21"/>
                <w:szCs w:val="21"/>
              </w:rPr>
              <w:t xml:space="preserve">　　　年　　　月　　　日　</w:t>
            </w:r>
          </w:p>
        </w:tc>
      </w:tr>
    </w:tbl>
    <w:p w:rsidR="00D12996" w:rsidRPr="00E2675C" w:rsidRDefault="00D12996" w:rsidP="00813998">
      <w:pPr>
        <w:ind w:firstLineChars="1000" w:firstLine="2800"/>
        <w:rPr>
          <w:rFonts w:ascii="HGS創英角ｺﾞｼｯｸUB" w:eastAsia="HGS創英角ｺﾞｼｯｸUB"/>
          <w:sz w:val="28"/>
          <w:szCs w:val="28"/>
        </w:rPr>
      </w:pPr>
    </w:p>
    <w:p w:rsidR="00573A1D" w:rsidRPr="00E2675C" w:rsidRDefault="002359DD" w:rsidP="00573A1D">
      <w:pPr>
        <w:rPr>
          <w:rFonts w:ascii="HGS創英角ｺﾞｼｯｸUB" w:eastAsia="HGS創英角ｺﾞｼｯｸUB"/>
          <w:sz w:val="28"/>
          <w:szCs w:val="28"/>
        </w:rPr>
      </w:pPr>
      <w:r>
        <w:rPr>
          <w:noProof/>
          <w:sz w:val="44"/>
          <w:szCs w:val="44"/>
        </w:rPr>
        <mc:AlternateContent>
          <mc:Choice Requires="wps">
            <w:drawing>
              <wp:anchor distT="0" distB="0" distL="114300" distR="114300" simplePos="0" relativeHeight="251655680" behindDoc="0" locked="0" layoutInCell="1" allowOverlap="1">
                <wp:simplePos x="0" y="0"/>
                <wp:positionH relativeFrom="column">
                  <wp:posOffset>221615</wp:posOffset>
                </wp:positionH>
                <wp:positionV relativeFrom="paragraph">
                  <wp:posOffset>8890</wp:posOffset>
                </wp:positionV>
                <wp:extent cx="9155430" cy="3228975"/>
                <wp:effectExtent l="0" t="0" r="2667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5430" cy="3228975"/>
                        </a:xfrm>
                        <a:prstGeom prst="roundRect">
                          <a:avLst>
                            <a:gd name="adj" fmla="val 276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71B76" id="AutoShape 2" o:spid="_x0000_s1026" style="position:absolute;left:0;text-align:left;margin-left:17.45pt;margin-top:.7pt;width:720.9pt;height:2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"/>
            </w:pict>
          </mc:Fallback>
        </mc:AlternateContent>
      </w:r>
      <w:r>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240665</wp:posOffset>
                </wp:positionH>
                <wp:positionV relativeFrom="paragraph">
                  <wp:posOffset>46990</wp:posOffset>
                </wp:positionV>
                <wp:extent cx="9137015" cy="3200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01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D1F" w:rsidRPr="00EA6977" w:rsidRDefault="00574D1F" w:rsidP="003758E6">
                            <w:pPr>
                              <w:pStyle w:val="a7"/>
                              <w:rPr>
                                <w:sz w:val="20"/>
                              </w:rPr>
                            </w:pPr>
                            <w:r w:rsidRPr="00EA6977">
                              <w:rPr>
                                <w:rFonts w:hint="eastAsia"/>
                                <w:sz w:val="20"/>
                              </w:rPr>
                              <w:t>■記載上の注意</w:t>
                            </w:r>
                          </w:p>
                          <w:p w:rsidR="00574D1F" w:rsidRPr="00EA6977" w:rsidRDefault="00574D1F" w:rsidP="003758E6">
                            <w:pPr>
                              <w:pStyle w:val="a7"/>
                              <w:rPr>
                                <w:sz w:val="18"/>
                              </w:rPr>
                            </w:pPr>
                            <w:r w:rsidRPr="00EA6977">
                              <w:rPr>
                                <w:rFonts w:hint="eastAsia"/>
                                <w:sz w:val="18"/>
                              </w:rPr>
                              <w:t>・各項目については、実地指導の実施年月の前月初日現在の</w:t>
                            </w:r>
                            <w:r w:rsidRPr="00EA6977">
                              <w:rPr>
                                <w:sz w:val="18"/>
                              </w:rPr>
                              <w:t>状況</w:t>
                            </w:r>
                            <w:r w:rsidRPr="00EA6977">
                              <w:rPr>
                                <w:rFonts w:hint="eastAsia"/>
                                <w:sz w:val="18"/>
                              </w:rPr>
                              <w:t>で</w:t>
                            </w:r>
                            <w:r w:rsidRPr="00EA6977">
                              <w:rPr>
                                <w:sz w:val="18"/>
                              </w:rPr>
                              <w:t>点検を行</w:t>
                            </w:r>
                            <w:r w:rsidRPr="00EA6977">
                              <w:rPr>
                                <w:rFonts w:hint="eastAsia"/>
                                <w:sz w:val="18"/>
                              </w:rPr>
                              <w:t>い、いずれか該当する□に</w:t>
                            </w:r>
                            <w:r w:rsidRPr="00EA6977">
                              <w:rPr>
                                <w:rFonts w:ascii="Wingdings" w:hAnsi="Wingdings" w:cs="Century"/>
                                <w:sz w:val="18"/>
                              </w:rPr>
                              <w:sym w:font="Wingdings" w:char="F0FC"/>
                            </w:r>
                            <w:r w:rsidRPr="00EA6977">
                              <w:rPr>
                                <w:rFonts w:hint="eastAsia"/>
                                <w:sz w:val="18"/>
                              </w:rPr>
                              <w:t>のマークを記してください。</w:t>
                            </w:r>
                          </w:p>
                          <w:p w:rsidR="00574D1F" w:rsidRPr="00EA6977" w:rsidRDefault="00574D1F" w:rsidP="003758E6">
                            <w:pPr>
                              <w:pStyle w:val="a7"/>
                              <w:rPr>
                                <w:color w:val="FF0000"/>
                                <w:sz w:val="18"/>
                                <w:u w:val="single"/>
                              </w:rPr>
                            </w:pPr>
                            <w:r w:rsidRPr="00EA6977">
                              <w:rPr>
                                <w:rFonts w:hint="eastAsia"/>
                                <w:sz w:val="18"/>
                              </w:rPr>
                              <w:t>・また、特に補足することがある場合は、余白に記載又は適宜様式（任意様式）を追加してください。</w:t>
                            </w:r>
                          </w:p>
                          <w:p w:rsidR="00574D1F" w:rsidRPr="00EA6977" w:rsidRDefault="00574D1F" w:rsidP="003758E6">
                            <w:pPr>
                              <w:pStyle w:val="a7"/>
                              <w:rPr>
                                <w:rFonts w:ascii="ＭＳ ゴシック" w:eastAsia="ＭＳ ゴシック" w:hAnsi="ＭＳ ゴシック"/>
                                <w:b/>
                                <w:color w:val="FF0000"/>
                                <w:sz w:val="18"/>
                                <w:u w:val="single"/>
                              </w:rPr>
                            </w:pPr>
                            <w:r w:rsidRPr="00EA6977">
                              <w:rPr>
                                <w:rFonts w:ascii="ＭＳ ゴシック" w:eastAsia="ＭＳ ゴシック" w:hAnsi="ＭＳ ゴシック" w:hint="eastAsia"/>
                                <w:b/>
                                <w:color w:val="FF0000"/>
                                <w:sz w:val="18"/>
                                <w:u w:val="single"/>
                              </w:rPr>
                              <w:t>※昼間実施サービス（施設入所支援以外の施設障害福祉サービス）の報酬に係る点検に当たっては、該当する指定障害福祉サービス事業に係る自主点検表の「第６　介護給付費等の算定及び取扱い」のページを使用し、添付してください。</w:t>
                            </w:r>
                          </w:p>
                          <w:p w:rsidR="00574D1F" w:rsidRPr="00EA6977" w:rsidRDefault="00574D1F" w:rsidP="00352132">
                            <w:pPr>
                              <w:pStyle w:val="a7"/>
                              <w:rPr>
                                <w:sz w:val="20"/>
                              </w:rPr>
                            </w:pPr>
                            <w:r w:rsidRPr="00EA6977">
                              <w:rPr>
                                <w:rFonts w:hint="eastAsia"/>
                                <w:sz w:val="20"/>
                              </w:rPr>
                              <w:t>■用語の略称</w:t>
                            </w:r>
                          </w:p>
                          <w:p w:rsidR="00574D1F" w:rsidRPr="00EA6977" w:rsidRDefault="00574D1F" w:rsidP="00352132">
                            <w:pPr>
                              <w:pStyle w:val="a7"/>
                              <w:rPr>
                                <w:sz w:val="18"/>
                              </w:rPr>
                            </w:pPr>
                            <w:r w:rsidRPr="00EA6977">
                              <w:rPr>
                                <w:rFonts w:hint="eastAsia"/>
                                <w:sz w:val="18"/>
                              </w:rPr>
                              <w:t>・条例：青森市指定障害者支援施設の人員、設備及び運営に関する基準等を定める条例（平成24年条例第76号）</w:t>
                            </w:r>
                          </w:p>
                          <w:p w:rsidR="00574D1F" w:rsidRPr="00EA6977" w:rsidRDefault="00574D1F" w:rsidP="00352132">
                            <w:pPr>
                              <w:pStyle w:val="a7"/>
                              <w:rPr>
                                <w:sz w:val="18"/>
                              </w:rPr>
                            </w:pPr>
                            <w:r w:rsidRPr="00EA6977">
                              <w:rPr>
                                <w:rFonts w:hint="eastAsia"/>
                                <w:sz w:val="18"/>
                              </w:rPr>
                              <w:t>・最低基準条例：青森市障害者支援施設の設備及び運営に関する基準を定める条例（平成24年条例第80号）</w:t>
                            </w:r>
                          </w:p>
                          <w:p w:rsidR="00574D1F" w:rsidRPr="00EA6977" w:rsidRDefault="00574D1F" w:rsidP="00352132">
                            <w:pPr>
                              <w:pStyle w:val="a7"/>
                              <w:rPr>
                                <w:sz w:val="18"/>
                              </w:rPr>
                            </w:pPr>
                            <w:r w:rsidRPr="00EA6977">
                              <w:rPr>
                                <w:rFonts w:hint="eastAsia"/>
                                <w:sz w:val="18"/>
                              </w:rPr>
                              <w:t>・法：障害者の日常生活及び社会生活を総合的に支援するための法律（平成17年法律第123号）</w:t>
                            </w:r>
                          </w:p>
                          <w:p w:rsidR="00574D1F" w:rsidRPr="00EA6977" w:rsidRDefault="00574D1F" w:rsidP="00352132">
                            <w:pPr>
                              <w:pStyle w:val="a7"/>
                              <w:rPr>
                                <w:sz w:val="18"/>
                              </w:rPr>
                            </w:pPr>
                            <w:r w:rsidRPr="00EA6977">
                              <w:rPr>
                                <w:rFonts w:hint="eastAsia"/>
                                <w:sz w:val="18"/>
                              </w:rPr>
                              <w:t>・法施行規則：障害者の日常生活及び社会生活を総合的に支援するための法律施行規則（平成18年厚生労働省令第19号）</w:t>
                            </w:r>
                          </w:p>
                          <w:p w:rsidR="00574D1F" w:rsidRPr="00EA6977" w:rsidRDefault="00574D1F" w:rsidP="00352132">
                            <w:pPr>
                              <w:pStyle w:val="a7"/>
                              <w:ind w:left="180" w:hangingChars="100" w:hanging="180"/>
                              <w:rPr>
                                <w:sz w:val="18"/>
                              </w:rPr>
                            </w:pPr>
                            <w:r w:rsidRPr="00EA6977">
                              <w:rPr>
                                <w:rFonts w:hint="eastAsia"/>
                                <w:sz w:val="18"/>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574D1F" w:rsidRPr="00EA6977" w:rsidRDefault="00574D1F" w:rsidP="00352132">
                            <w:pPr>
                              <w:pStyle w:val="a7"/>
                              <w:rPr>
                                <w:sz w:val="18"/>
                              </w:rPr>
                            </w:pPr>
                            <w:r w:rsidRPr="00EA6977">
                              <w:rPr>
                                <w:rFonts w:hint="eastAsia"/>
                                <w:sz w:val="18"/>
                              </w:rPr>
                              <w:t>・平18厚告第541号：厚生労働大臣の定める利用者が選定する特別な居室の提供に係る基準（平成18年厚生労働省告示第541号）</w:t>
                            </w:r>
                          </w:p>
                          <w:p w:rsidR="00574D1F" w:rsidRPr="00EA6977" w:rsidRDefault="00574D1F" w:rsidP="00352132">
                            <w:pPr>
                              <w:pStyle w:val="a7"/>
                              <w:rPr>
                                <w:sz w:val="18"/>
                              </w:rPr>
                            </w:pPr>
                            <w:r w:rsidRPr="00EA6977">
                              <w:rPr>
                                <w:rFonts w:hint="eastAsia"/>
                                <w:sz w:val="18"/>
                              </w:rPr>
                              <w:t>・平18厚告第543号：厚生労働大臣が定める基準（平成18年厚生労働省告示第543号）</w:t>
                            </w:r>
                          </w:p>
                          <w:p w:rsidR="00574D1F" w:rsidRPr="00EA6977" w:rsidRDefault="00574D1F" w:rsidP="00352132">
                            <w:pPr>
                              <w:pStyle w:val="a7"/>
                              <w:rPr>
                                <w:sz w:val="18"/>
                              </w:rPr>
                            </w:pPr>
                            <w:r w:rsidRPr="00EA6977">
                              <w:rPr>
                                <w:rFonts w:hint="eastAsia"/>
                                <w:sz w:val="18"/>
                              </w:rPr>
                              <w:t>・平18厚告第544号：指定障害福祉サービスの提供に係るサービス管理を行う者として厚生労働大臣が定めるもの等（平成18年厚生労働省告示第544号）</w:t>
                            </w:r>
                          </w:p>
                          <w:p w:rsidR="00574D1F" w:rsidRPr="00EA6977" w:rsidRDefault="00574D1F" w:rsidP="00352132">
                            <w:pPr>
                              <w:pStyle w:val="a7"/>
                              <w:rPr>
                                <w:sz w:val="18"/>
                              </w:rPr>
                            </w:pPr>
                            <w:r w:rsidRPr="00EA6977">
                              <w:rPr>
                                <w:rFonts w:hint="eastAsia"/>
                                <w:sz w:val="18"/>
                              </w:rPr>
                              <w:t>・平18厚告第551号：厚生労働大臣が定める施設基準（平成18年厚生労働省告示第551号）</w:t>
                            </w:r>
                          </w:p>
                          <w:p w:rsidR="00574D1F" w:rsidRPr="00EA6977" w:rsidRDefault="00574D1F" w:rsidP="00EA6977">
                            <w:pPr>
                              <w:pStyle w:val="a7"/>
                              <w:ind w:left="180" w:hangingChars="100" w:hanging="180"/>
                              <w:rPr>
                                <w:sz w:val="18"/>
                              </w:rPr>
                            </w:pPr>
                            <w:r w:rsidRPr="00EA6977">
                              <w:rPr>
                                <w:rFonts w:hint="eastAsia"/>
                                <w:sz w:val="18"/>
                              </w:rPr>
                              <w:t>・平18厚告第55</w:t>
                            </w:r>
                            <w:r w:rsidRPr="00EA6977">
                              <w:rPr>
                                <w:sz w:val="18"/>
                              </w:rPr>
                              <w:t>3</w:t>
                            </w:r>
                            <w:r w:rsidRPr="00EA6977">
                              <w:rPr>
                                <w:rFonts w:hint="eastAsia"/>
                                <w:sz w:val="18"/>
                              </w:rPr>
                              <w:t>号：障害者の日常生活及び社会生活を総合的に支援するための法律に基づく指定障害福祉サービスの事業等の人員、設備及び運営に関する基準第184条において準用する同令第170条の2に規定する厚生労働大臣が定める者等（平成18年厚生労働省告示第</w:t>
                            </w:r>
                            <w:r w:rsidRPr="00EA6977">
                              <w:rPr>
                                <w:sz w:val="18"/>
                              </w:rPr>
                              <w:t>553</w:t>
                            </w:r>
                            <w:r w:rsidRPr="00EA6977">
                              <w:rPr>
                                <w:rFonts w:hint="eastAsia"/>
                                <w:sz w:val="18"/>
                              </w:rPr>
                              <w:t>号）</w:t>
                            </w:r>
                          </w:p>
                          <w:p w:rsidR="00574D1F" w:rsidRPr="00EA6977" w:rsidRDefault="00574D1F" w:rsidP="00352132">
                            <w:pPr>
                              <w:pStyle w:val="a7"/>
                              <w:rPr>
                                <w:sz w:val="18"/>
                              </w:rPr>
                            </w:pPr>
                            <w:r w:rsidRPr="00EA6977">
                              <w:rPr>
                                <w:rFonts w:hint="eastAsia"/>
                                <w:sz w:val="18"/>
                              </w:rPr>
                              <w:t>・平18厚告第556号：厚生労働大臣が定める者（平成18年厚生労働省告示第556号）</w:t>
                            </w:r>
                          </w:p>
                          <w:p w:rsidR="00574D1F" w:rsidRPr="00EA6977" w:rsidRDefault="00574D1F" w:rsidP="00EA6977">
                            <w:pPr>
                              <w:pStyle w:val="a7"/>
                              <w:ind w:left="180" w:hangingChars="100" w:hanging="180"/>
                              <w:rPr>
                                <w:rFonts w:asciiTheme="minorEastAsia" w:eastAsiaTheme="minorEastAsia" w:hAnsiTheme="minorEastAsia"/>
                                <w:sz w:val="18"/>
                              </w:rPr>
                            </w:pPr>
                            <w:r w:rsidRPr="00EA6977">
                              <w:rPr>
                                <w:rFonts w:asciiTheme="minorEastAsia" w:eastAsiaTheme="minorEastAsia" w:hAnsiTheme="minorEastAsia" w:hint="eastAsia"/>
                                <w:sz w:val="18"/>
                              </w:rPr>
                              <w:t>・</w:t>
                            </w:r>
                            <w:r w:rsidRPr="00EA6977">
                              <w:rPr>
                                <w:rFonts w:asciiTheme="minorEastAsia" w:eastAsiaTheme="minorEastAsia" w:hAnsiTheme="minorEastAsia"/>
                                <w:sz w:val="18"/>
                              </w:rPr>
                              <w:t>平23</w:t>
                            </w:r>
                            <w:r w:rsidRPr="00EA6977">
                              <w:rPr>
                                <w:rFonts w:hint="eastAsia"/>
                                <w:sz w:val="18"/>
                              </w:rPr>
                              <w:t>厚告第</w:t>
                            </w:r>
                            <w:r w:rsidRPr="00EA6977">
                              <w:rPr>
                                <w:sz w:val="18"/>
                              </w:rPr>
                              <w:t>378</w:t>
                            </w:r>
                            <w:r w:rsidRPr="00EA6977">
                              <w:rPr>
                                <w:rFonts w:hint="eastAsia"/>
                                <w:sz w:val="18"/>
                              </w:rPr>
                              <w:t>号：障害者の日常生活及び社会生活を総合的に支援するための法律に基づく指定障害者支援施設等の人員、設備及び運営に関する基準第</w:t>
                            </w:r>
                            <w:r>
                              <w:rPr>
                                <w:rFonts w:hint="eastAsia"/>
                                <w:sz w:val="18"/>
                              </w:rPr>
                              <w:t>38</w:t>
                            </w:r>
                            <w:r w:rsidRPr="00EA6977">
                              <w:rPr>
                                <w:rFonts w:hint="eastAsia"/>
                                <w:sz w:val="18"/>
                              </w:rPr>
                              <w:t>条の</w:t>
                            </w:r>
                            <w:r>
                              <w:rPr>
                                <w:rFonts w:hint="eastAsia"/>
                                <w:sz w:val="18"/>
                              </w:rPr>
                              <w:t>2</w:t>
                            </w:r>
                            <w:r w:rsidRPr="00EA6977">
                              <w:rPr>
                                <w:rFonts w:hint="eastAsia"/>
                                <w:sz w:val="18"/>
                              </w:rPr>
                              <w:t>の規定に基づき厚生労働大臣が定める給付金（平成</w:t>
                            </w:r>
                            <w:r>
                              <w:rPr>
                                <w:sz w:val="18"/>
                              </w:rPr>
                              <w:t>23</w:t>
                            </w:r>
                            <w:r w:rsidRPr="00EA6977">
                              <w:rPr>
                                <w:rFonts w:hint="eastAsia"/>
                                <w:sz w:val="18"/>
                              </w:rPr>
                              <w:t>年厚生労働省告示第</w:t>
                            </w:r>
                            <w:r w:rsidRPr="00EA6977">
                              <w:rPr>
                                <w:sz w:val="18"/>
                              </w:rPr>
                              <w:t>378</w:t>
                            </w:r>
                            <w:r w:rsidRPr="00EA6977">
                              <w:rPr>
                                <w:rFonts w:hint="eastAsia"/>
                                <w:sz w:val="18"/>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95pt;margin-top:3.7pt;width:719.4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" filled="f" stroked="f">
                <v:textbox inset="5.85pt,.7pt,5.85pt,.7pt">
                  <w:txbxContent>
                    <w:p w:rsidR="00574D1F" w:rsidRPr="00EA6977" w:rsidRDefault="00574D1F" w:rsidP="003758E6">
                      <w:pPr>
                        <w:pStyle w:val="a7"/>
                        <w:rPr>
                          <w:sz w:val="20"/>
                        </w:rPr>
                      </w:pPr>
                      <w:r w:rsidRPr="00EA6977">
                        <w:rPr>
                          <w:rFonts w:hint="eastAsia"/>
                          <w:sz w:val="20"/>
                        </w:rPr>
                        <w:t>■記載上の注意</w:t>
                      </w:r>
                    </w:p>
                    <w:p w:rsidR="00574D1F" w:rsidRPr="00EA6977" w:rsidRDefault="00574D1F" w:rsidP="003758E6">
                      <w:pPr>
                        <w:pStyle w:val="a7"/>
                        <w:rPr>
                          <w:sz w:val="18"/>
                        </w:rPr>
                      </w:pPr>
                      <w:r w:rsidRPr="00EA6977">
                        <w:rPr>
                          <w:rFonts w:hint="eastAsia"/>
                          <w:sz w:val="18"/>
                        </w:rPr>
                        <w:t>・各項目については、実地指導の実施年月の前月初日現在の</w:t>
                      </w:r>
                      <w:r w:rsidRPr="00EA6977">
                        <w:rPr>
                          <w:sz w:val="18"/>
                        </w:rPr>
                        <w:t>状況</w:t>
                      </w:r>
                      <w:r w:rsidRPr="00EA6977">
                        <w:rPr>
                          <w:rFonts w:hint="eastAsia"/>
                          <w:sz w:val="18"/>
                        </w:rPr>
                        <w:t>で</w:t>
                      </w:r>
                      <w:r w:rsidRPr="00EA6977">
                        <w:rPr>
                          <w:sz w:val="18"/>
                        </w:rPr>
                        <w:t>点検を行</w:t>
                      </w:r>
                      <w:r w:rsidRPr="00EA6977">
                        <w:rPr>
                          <w:rFonts w:hint="eastAsia"/>
                          <w:sz w:val="18"/>
                        </w:rPr>
                        <w:t>い、いずれか該当する□に</w:t>
                      </w:r>
                      <w:r w:rsidRPr="00EA6977">
                        <w:rPr>
                          <w:rFonts w:ascii="Wingdings" w:hAnsi="Wingdings" w:cs="Century"/>
                          <w:sz w:val="18"/>
                        </w:rPr>
                        <w:sym w:font="Wingdings" w:char="F0FC"/>
                      </w:r>
                      <w:r w:rsidRPr="00EA6977">
                        <w:rPr>
                          <w:rFonts w:hint="eastAsia"/>
                          <w:sz w:val="18"/>
                        </w:rPr>
                        <w:t>のマークを記してください。</w:t>
                      </w:r>
                    </w:p>
                    <w:p w:rsidR="00574D1F" w:rsidRPr="00EA6977" w:rsidRDefault="00574D1F" w:rsidP="003758E6">
                      <w:pPr>
                        <w:pStyle w:val="a7"/>
                        <w:rPr>
                          <w:color w:val="FF0000"/>
                          <w:sz w:val="18"/>
                          <w:u w:val="single"/>
                        </w:rPr>
                      </w:pPr>
                      <w:r w:rsidRPr="00EA6977">
                        <w:rPr>
                          <w:rFonts w:hint="eastAsia"/>
                          <w:sz w:val="18"/>
                        </w:rPr>
                        <w:t>・また、特に補足することがある場合は、余白に記載又は適宜様式（任意様式）を追加してください。</w:t>
                      </w:r>
                    </w:p>
                    <w:p w:rsidR="00574D1F" w:rsidRPr="00EA6977" w:rsidRDefault="00574D1F" w:rsidP="003758E6">
                      <w:pPr>
                        <w:pStyle w:val="a7"/>
                        <w:rPr>
                          <w:rFonts w:ascii="ＭＳ ゴシック" w:eastAsia="ＭＳ ゴシック" w:hAnsi="ＭＳ ゴシック"/>
                          <w:b/>
                          <w:color w:val="FF0000"/>
                          <w:sz w:val="18"/>
                          <w:u w:val="single"/>
                        </w:rPr>
                      </w:pPr>
                      <w:r w:rsidRPr="00EA6977">
                        <w:rPr>
                          <w:rFonts w:ascii="ＭＳ ゴシック" w:eastAsia="ＭＳ ゴシック" w:hAnsi="ＭＳ ゴシック" w:hint="eastAsia"/>
                          <w:b/>
                          <w:color w:val="FF0000"/>
                          <w:sz w:val="18"/>
                          <w:u w:val="single"/>
                        </w:rPr>
                        <w:t>※昼間実施サービス（施設入所支援以外の施設障害福祉サービス）の報酬に係る点検に当たっては、該当する指定障害福祉サービス事業に係る自主点検表の「第６　介護給付費等の算定及び取扱い」のページを使用し、添付してください。</w:t>
                      </w:r>
                    </w:p>
                    <w:p w:rsidR="00574D1F" w:rsidRPr="00EA6977" w:rsidRDefault="00574D1F" w:rsidP="00352132">
                      <w:pPr>
                        <w:pStyle w:val="a7"/>
                        <w:rPr>
                          <w:sz w:val="20"/>
                        </w:rPr>
                      </w:pPr>
                      <w:r w:rsidRPr="00EA6977">
                        <w:rPr>
                          <w:rFonts w:hint="eastAsia"/>
                          <w:sz w:val="20"/>
                        </w:rPr>
                        <w:t>■用語の略称</w:t>
                      </w:r>
                    </w:p>
                    <w:p w:rsidR="00574D1F" w:rsidRPr="00EA6977" w:rsidRDefault="00574D1F" w:rsidP="00352132">
                      <w:pPr>
                        <w:pStyle w:val="a7"/>
                        <w:rPr>
                          <w:sz w:val="18"/>
                        </w:rPr>
                      </w:pPr>
                      <w:r w:rsidRPr="00EA6977">
                        <w:rPr>
                          <w:rFonts w:hint="eastAsia"/>
                          <w:sz w:val="18"/>
                        </w:rPr>
                        <w:t>・条例：青森市指定障害者支援施設の人員、設備及び運営に関する基準等を定める条例（平成24年条例第76号）</w:t>
                      </w:r>
                    </w:p>
                    <w:p w:rsidR="00574D1F" w:rsidRPr="00EA6977" w:rsidRDefault="00574D1F" w:rsidP="00352132">
                      <w:pPr>
                        <w:pStyle w:val="a7"/>
                        <w:rPr>
                          <w:sz w:val="18"/>
                        </w:rPr>
                      </w:pPr>
                      <w:r w:rsidRPr="00EA6977">
                        <w:rPr>
                          <w:rFonts w:hint="eastAsia"/>
                          <w:sz w:val="18"/>
                        </w:rPr>
                        <w:t>・最低基準条例：青森市障害者支援施設の設備及び運営に関する基準を定める条例（平成24年条例第80号）</w:t>
                      </w:r>
                    </w:p>
                    <w:p w:rsidR="00574D1F" w:rsidRPr="00EA6977" w:rsidRDefault="00574D1F" w:rsidP="00352132">
                      <w:pPr>
                        <w:pStyle w:val="a7"/>
                        <w:rPr>
                          <w:sz w:val="18"/>
                        </w:rPr>
                      </w:pPr>
                      <w:r w:rsidRPr="00EA6977">
                        <w:rPr>
                          <w:rFonts w:hint="eastAsia"/>
                          <w:sz w:val="18"/>
                        </w:rPr>
                        <w:t>・法：障害者の日常生活及び社会生活を総合的に支援するための法律（平成17年法律第123号）</w:t>
                      </w:r>
                    </w:p>
                    <w:p w:rsidR="00574D1F" w:rsidRPr="00EA6977" w:rsidRDefault="00574D1F" w:rsidP="00352132">
                      <w:pPr>
                        <w:pStyle w:val="a7"/>
                        <w:rPr>
                          <w:sz w:val="18"/>
                        </w:rPr>
                      </w:pPr>
                      <w:r w:rsidRPr="00EA6977">
                        <w:rPr>
                          <w:rFonts w:hint="eastAsia"/>
                          <w:sz w:val="18"/>
                        </w:rPr>
                        <w:t>・法施行規則：障害者の日常生活及び社会生活を総合的に支援するための法律施行規則（平成18年厚生労働省令第19号）</w:t>
                      </w:r>
                    </w:p>
                    <w:p w:rsidR="00574D1F" w:rsidRPr="00EA6977" w:rsidRDefault="00574D1F" w:rsidP="00352132">
                      <w:pPr>
                        <w:pStyle w:val="a7"/>
                        <w:ind w:left="180" w:hangingChars="100" w:hanging="180"/>
                        <w:rPr>
                          <w:sz w:val="18"/>
                        </w:rPr>
                      </w:pPr>
                      <w:r w:rsidRPr="00EA6977">
                        <w:rPr>
                          <w:rFonts w:hint="eastAsia"/>
                          <w:sz w:val="18"/>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574D1F" w:rsidRPr="00EA6977" w:rsidRDefault="00574D1F" w:rsidP="00352132">
                      <w:pPr>
                        <w:pStyle w:val="a7"/>
                        <w:rPr>
                          <w:sz w:val="18"/>
                        </w:rPr>
                      </w:pPr>
                      <w:r w:rsidRPr="00EA6977">
                        <w:rPr>
                          <w:rFonts w:hint="eastAsia"/>
                          <w:sz w:val="18"/>
                        </w:rPr>
                        <w:t>・平18厚告第541号：厚生労働大臣の定める利用者が選定する特別な居室の提供に係る基準（平成18年厚生労働省告示第541号）</w:t>
                      </w:r>
                    </w:p>
                    <w:p w:rsidR="00574D1F" w:rsidRPr="00EA6977" w:rsidRDefault="00574D1F" w:rsidP="00352132">
                      <w:pPr>
                        <w:pStyle w:val="a7"/>
                        <w:rPr>
                          <w:sz w:val="18"/>
                        </w:rPr>
                      </w:pPr>
                      <w:r w:rsidRPr="00EA6977">
                        <w:rPr>
                          <w:rFonts w:hint="eastAsia"/>
                          <w:sz w:val="18"/>
                        </w:rPr>
                        <w:t>・平18厚告第543号：厚生労働大臣が定める基準（平成18年厚生労働省告示第543号）</w:t>
                      </w:r>
                    </w:p>
                    <w:p w:rsidR="00574D1F" w:rsidRPr="00EA6977" w:rsidRDefault="00574D1F" w:rsidP="00352132">
                      <w:pPr>
                        <w:pStyle w:val="a7"/>
                        <w:rPr>
                          <w:sz w:val="18"/>
                        </w:rPr>
                      </w:pPr>
                      <w:r w:rsidRPr="00EA6977">
                        <w:rPr>
                          <w:rFonts w:hint="eastAsia"/>
                          <w:sz w:val="18"/>
                        </w:rPr>
                        <w:t>・平18厚告第544号：指定障害福祉サービスの提供に係るサービス管理を行う者として厚生労働大臣が定めるもの等（平成18年厚生労働省告示第544号）</w:t>
                      </w:r>
                    </w:p>
                    <w:p w:rsidR="00574D1F" w:rsidRPr="00EA6977" w:rsidRDefault="00574D1F" w:rsidP="00352132">
                      <w:pPr>
                        <w:pStyle w:val="a7"/>
                        <w:rPr>
                          <w:sz w:val="18"/>
                        </w:rPr>
                      </w:pPr>
                      <w:r w:rsidRPr="00EA6977">
                        <w:rPr>
                          <w:rFonts w:hint="eastAsia"/>
                          <w:sz w:val="18"/>
                        </w:rPr>
                        <w:t>・平18厚告第551号：厚生労働大臣が定める施設基準（平成18年厚生労働省告示第551号）</w:t>
                      </w:r>
                    </w:p>
                    <w:p w:rsidR="00574D1F" w:rsidRPr="00EA6977" w:rsidRDefault="00574D1F" w:rsidP="00EA6977">
                      <w:pPr>
                        <w:pStyle w:val="a7"/>
                        <w:ind w:left="180" w:hangingChars="100" w:hanging="180"/>
                        <w:rPr>
                          <w:sz w:val="18"/>
                        </w:rPr>
                      </w:pPr>
                      <w:r w:rsidRPr="00EA6977">
                        <w:rPr>
                          <w:rFonts w:hint="eastAsia"/>
                          <w:sz w:val="18"/>
                        </w:rPr>
                        <w:t>・平18厚告第55</w:t>
                      </w:r>
                      <w:r w:rsidRPr="00EA6977">
                        <w:rPr>
                          <w:sz w:val="18"/>
                        </w:rPr>
                        <w:t>3</w:t>
                      </w:r>
                      <w:r w:rsidRPr="00EA6977">
                        <w:rPr>
                          <w:rFonts w:hint="eastAsia"/>
                          <w:sz w:val="18"/>
                        </w:rPr>
                        <w:t>号：障害者の日常生活及び社会生活を総合的に支援するための法律に基づく指定障害福祉サービスの事業等の人員、設備及び運営に関する基準第184条において準用する同令第170条の2に規定する厚生労働大臣が定める者等（平成18年厚生労働省告示第</w:t>
                      </w:r>
                      <w:r w:rsidRPr="00EA6977">
                        <w:rPr>
                          <w:sz w:val="18"/>
                        </w:rPr>
                        <w:t>553</w:t>
                      </w:r>
                      <w:r w:rsidRPr="00EA6977">
                        <w:rPr>
                          <w:rFonts w:hint="eastAsia"/>
                          <w:sz w:val="18"/>
                        </w:rPr>
                        <w:t>号）</w:t>
                      </w:r>
                    </w:p>
                    <w:p w:rsidR="00574D1F" w:rsidRPr="00EA6977" w:rsidRDefault="00574D1F" w:rsidP="00352132">
                      <w:pPr>
                        <w:pStyle w:val="a7"/>
                        <w:rPr>
                          <w:sz w:val="18"/>
                        </w:rPr>
                      </w:pPr>
                      <w:r w:rsidRPr="00EA6977">
                        <w:rPr>
                          <w:rFonts w:hint="eastAsia"/>
                          <w:sz w:val="18"/>
                        </w:rPr>
                        <w:t>・平18厚告第556号：厚生労働大臣が定める者（平成18年厚生労働省告示第556号）</w:t>
                      </w:r>
                    </w:p>
                    <w:p w:rsidR="00574D1F" w:rsidRPr="00EA6977" w:rsidRDefault="00574D1F" w:rsidP="00EA6977">
                      <w:pPr>
                        <w:pStyle w:val="a7"/>
                        <w:ind w:left="180" w:hangingChars="100" w:hanging="180"/>
                        <w:rPr>
                          <w:rFonts w:asciiTheme="minorEastAsia" w:eastAsiaTheme="minorEastAsia" w:hAnsiTheme="minorEastAsia"/>
                          <w:sz w:val="18"/>
                        </w:rPr>
                      </w:pPr>
                      <w:r w:rsidRPr="00EA6977">
                        <w:rPr>
                          <w:rFonts w:asciiTheme="minorEastAsia" w:eastAsiaTheme="minorEastAsia" w:hAnsiTheme="minorEastAsia" w:hint="eastAsia"/>
                          <w:sz w:val="18"/>
                        </w:rPr>
                        <w:t>・</w:t>
                      </w:r>
                      <w:r w:rsidRPr="00EA6977">
                        <w:rPr>
                          <w:rFonts w:asciiTheme="minorEastAsia" w:eastAsiaTheme="minorEastAsia" w:hAnsiTheme="minorEastAsia"/>
                          <w:sz w:val="18"/>
                        </w:rPr>
                        <w:t>平23</w:t>
                      </w:r>
                      <w:r w:rsidRPr="00EA6977">
                        <w:rPr>
                          <w:rFonts w:hint="eastAsia"/>
                          <w:sz w:val="18"/>
                        </w:rPr>
                        <w:t>厚告第</w:t>
                      </w:r>
                      <w:r w:rsidRPr="00EA6977">
                        <w:rPr>
                          <w:sz w:val="18"/>
                        </w:rPr>
                        <w:t>378</w:t>
                      </w:r>
                      <w:r w:rsidRPr="00EA6977">
                        <w:rPr>
                          <w:rFonts w:hint="eastAsia"/>
                          <w:sz w:val="18"/>
                        </w:rPr>
                        <w:t>号：障害者の日常生活及び社会生活を総合的に支援するための法律に基づく指定障害者支援施設等の人員、設備及び運営に関する基準第</w:t>
                      </w:r>
                      <w:r>
                        <w:rPr>
                          <w:rFonts w:hint="eastAsia"/>
                          <w:sz w:val="18"/>
                        </w:rPr>
                        <w:t>38</w:t>
                      </w:r>
                      <w:r w:rsidRPr="00EA6977">
                        <w:rPr>
                          <w:rFonts w:hint="eastAsia"/>
                          <w:sz w:val="18"/>
                        </w:rPr>
                        <w:t>条の</w:t>
                      </w:r>
                      <w:r>
                        <w:rPr>
                          <w:rFonts w:hint="eastAsia"/>
                          <w:sz w:val="18"/>
                        </w:rPr>
                        <w:t>2</w:t>
                      </w:r>
                      <w:r w:rsidRPr="00EA6977">
                        <w:rPr>
                          <w:rFonts w:hint="eastAsia"/>
                          <w:sz w:val="18"/>
                        </w:rPr>
                        <w:t>の規定に基づき厚生労働大臣が定める給付金（平成</w:t>
                      </w:r>
                      <w:r>
                        <w:rPr>
                          <w:sz w:val="18"/>
                        </w:rPr>
                        <w:t>23</w:t>
                      </w:r>
                      <w:r w:rsidRPr="00EA6977">
                        <w:rPr>
                          <w:rFonts w:hint="eastAsia"/>
                          <w:sz w:val="18"/>
                        </w:rPr>
                        <w:t>年厚生労働省告示第</w:t>
                      </w:r>
                      <w:r w:rsidRPr="00EA6977">
                        <w:rPr>
                          <w:sz w:val="18"/>
                        </w:rPr>
                        <w:t>378</w:t>
                      </w:r>
                      <w:r w:rsidRPr="00EA6977">
                        <w:rPr>
                          <w:rFonts w:hint="eastAsia"/>
                          <w:sz w:val="18"/>
                        </w:rPr>
                        <w:t>号）</w:t>
                      </w:r>
                    </w:p>
                  </w:txbxContent>
                </v:textbox>
              </v:shape>
            </w:pict>
          </mc:Fallback>
        </mc:AlternateContent>
      </w:r>
    </w:p>
    <w:p w:rsidR="00AC1D64" w:rsidRPr="00E2675C" w:rsidRDefault="00AC1D64" w:rsidP="00AC1D64">
      <w:pPr>
        <w:rPr>
          <w:sz w:val="44"/>
          <w:szCs w:val="44"/>
        </w:rPr>
      </w:pPr>
    </w:p>
    <w:p w:rsidR="00AC1D64" w:rsidRPr="00E2675C" w:rsidRDefault="00AC1D64" w:rsidP="00AC1D64">
      <w:pPr>
        <w:jc w:val="center"/>
        <w:rPr>
          <w:sz w:val="44"/>
          <w:szCs w:val="44"/>
        </w:rPr>
      </w:pPr>
    </w:p>
    <w:p w:rsidR="003758E6" w:rsidRDefault="0052438C" w:rsidP="00AC1D64">
      <w:r>
        <w:rPr>
          <w:noProof/>
          <w:sz w:val="44"/>
          <w:szCs w:val="44"/>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2303145</wp:posOffset>
                </wp:positionV>
                <wp:extent cx="1847850" cy="209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74D1F" w:rsidRPr="00D90454" w:rsidRDefault="00574D1F" w:rsidP="002359DD">
                            <w:pPr>
                              <w:pStyle w:val="a7"/>
                              <w:jc w:val="right"/>
                            </w:pPr>
                            <w:bookmarkStart w:id="0" w:name="_GoBack"/>
                            <w:r w:rsidRPr="00D90454">
                              <w:rPr>
                                <w:rFonts w:hint="eastAsia"/>
                              </w:rPr>
                              <w:t xml:space="preserve">青森市　</w:t>
                            </w:r>
                            <w:r w:rsidRPr="00D90454">
                              <w:t>R5</w:t>
                            </w:r>
                            <w:r w:rsidR="00D90454" w:rsidRPr="00D90454">
                              <w:t>.7</w:t>
                            </w:r>
                            <w:r w:rsidRPr="00D90454">
                              <w:t>.</w:t>
                            </w:r>
                            <w:r w:rsidR="00D90454" w:rsidRPr="00D90454">
                              <w:rPr>
                                <w:rFonts w:hint="eastAsia"/>
                              </w:rPr>
                              <w:t>5</w:t>
                            </w:r>
                            <w:r w:rsidRPr="00D90454">
                              <w:rPr>
                                <w:rFonts w:hint="eastAsia"/>
                              </w:rPr>
                              <w:t>改定</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4.3pt;margin-top:181.35pt;width:145.5pt;height:1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IYuA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" filled="f" stroked="f" strokecolor="blue">
                <v:textbox inset="5.85pt,.7pt,5.85pt,.7pt">
                  <w:txbxContent>
                    <w:p w:rsidR="00574D1F" w:rsidRPr="00D90454" w:rsidRDefault="00574D1F" w:rsidP="002359DD">
                      <w:pPr>
                        <w:pStyle w:val="a7"/>
                        <w:jc w:val="right"/>
                      </w:pPr>
                      <w:bookmarkStart w:id="1" w:name="_GoBack"/>
                      <w:r w:rsidRPr="00D90454">
                        <w:rPr>
                          <w:rFonts w:hint="eastAsia"/>
                        </w:rPr>
                        <w:t xml:space="preserve">青森市　</w:t>
                      </w:r>
                      <w:r w:rsidRPr="00D90454">
                        <w:t>R5</w:t>
                      </w:r>
                      <w:r w:rsidR="00D90454" w:rsidRPr="00D90454">
                        <w:t>.7</w:t>
                      </w:r>
                      <w:r w:rsidRPr="00D90454">
                        <w:t>.</w:t>
                      </w:r>
                      <w:r w:rsidR="00D90454" w:rsidRPr="00D90454">
                        <w:rPr>
                          <w:rFonts w:hint="eastAsia"/>
                        </w:rPr>
                        <w:t>5</w:t>
                      </w:r>
                      <w:r w:rsidRPr="00D90454">
                        <w:rPr>
                          <w:rFonts w:hint="eastAsia"/>
                        </w:rPr>
                        <w:t>改定</w:t>
                      </w:r>
                      <w:bookmarkEnd w:id="1"/>
                    </w:p>
                  </w:txbxContent>
                </v:textbox>
                <w10:wrap anchorx="margin"/>
              </v:shape>
            </w:pict>
          </mc:Fallback>
        </mc:AlternateContent>
      </w:r>
      <w:r w:rsidR="00FD5B63" w:rsidRPr="00E2675C">
        <w:br w:type="page"/>
      </w:r>
    </w:p>
    <w:p w:rsidR="003758E6" w:rsidRPr="00123CF8" w:rsidRDefault="003758E6" w:rsidP="00AC1D64">
      <w:pPr>
        <w:rPr>
          <w:rFonts w:ascii="ＭＳ ゴシック" w:eastAsia="ＭＳ ゴシック" w:hAnsi="ＭＳ ゴシック"/>
          <w:sz w:val="20"/>
          <w:szCs w:val="20"/>
        </w:rPr>
      </w:pPr>
    </w:p>
    <w:p w:rsidR="00CB230A" w:rsidRPr="00E2675C" w:rsidRDefault="00CB230A" w:rsidP="003758E6">
      <w:pPr>
        <w:pStyle w:val="a9"/>
      </w:pPr>
      <w:r w:rsidRPr="00E2675C">
        <w:rPr>
          <w:rFonts w:hint="eastAsia"/>
        </w:rPr>
        <w:t>第１　基本方針</w:t>
      </w:r>
    </w:p>
    <w:tbl>
      <w:tblPr>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714"/>
        <w:gridCol w:w="2076"/>
        <w:gridCol w:w="1559"/>
      </w:tblGrid>
      <w:tr w:rsidR="00E157AA" w:rsidTr="00E157AA">
        <w:trPr>
          <w:cantSplit/>
          <w:trHeight w:val="214"/>
          <w:tblHeader/>
        </w:trPr>
        <w:tc>
          <w:tcPr>
            <w:tcW w:w="1822" w:type="dxa"/>
            <w:shd w:val="clear" w:color="auto" w:fill="FFFF00"/>
            <w:vAlign w:val="center"/>
          </w:tcPr>
          <w:p w:rsidR="00E157AA" w:rsidRPr="00E2675C" w:rsidRDefault="00E157AA" w:rsidP="003758E6">
            <w:pPr>
              <w:pStyle w:val="af3"/>
            </w:pPr>
            <w:r w:rsidRPr="00E2675C">
              <w:rPr>
                <w:rFonts w:hint="eastAsia"/>
              </w:rPr>
              <w:t>主眼事項</w:t>
            </w:r>
          </w:p>
        </w:tc>
        <w:tc>
          <w:tcPr>
            <w:tcW w:w="9714" w:type="dxa"/>
            <w:shd w:val="clear" w:color="auto" w:fill="FFFF00"/>
            <w:vAlign w:val="center"/>
          </w:tcPr>
          <w:p w:rsidR="00E157AA" w:rsidRPr="00E2675C" w:rsidRDefault="00E157AA" w:rsidP="003758E6">
            <w:pPr>
              <w:pStyle w:val="af3"/>
            </w:pPr>
            <w:r w:rsidRPr="00E2675C">
              <w:rPr>
                <w:rFonts w:hint="eastAsia"/>
              </w:rPr>
              <w:t>着眼点</w:t>
            </w:r>
          </w:p>
        </w:tc>
        <w:tc>
          <w:tcPr>
            <w:tcW w:w="2076" w:type="dxa"/>
            <w:shd w:val="clear" w:color="auto" w:fill="FFFF00"/>
            <w:vAlign w:val="center"/>
          </w:tcPr>
          <w:p w:rsidR="00E157AA" w:rsidRPr="00E2675C" w:rsidRDefault="00E157AA" w:rsidP="003758E6">
            <w:pPr>
              <w:pStyle w:val="af3"/>
            </w:pPr>
            <w:r w:rsidRPr="00E2675C">
              <w:rPr>
                <w:rFonts w:hint="eastAsia"/>
              </w:rPr>
              <w:t>根拠法令等</w:t>
            </w:r>
          </w:p>
        </w:tc>
        <w:tc>
          <w:tcPr>
            <w:tcW w:w="1559" w:type="dxa"/>
            <w:shd w:val="clear" w:color="auto" w:fill="FFFF00"/>
            <w:vAlign w:val="center"/>
          </w:tcPr>
          <w:p w:rsidR="00E157AA" w:rsidRPr="00E2675C" w:rsidRDefault="00E157AA" w:rsidP="003758E6">
            <w:pPr>
              <w:pStyle w:val="af3"/>
            </w:pPr>
            <w:r w:rsidRPr="00E2675C">
              <w:rPr>
                <w:rFonts w:hint="eastAsia"/>
              </w:rPr>
              <w:t>自主点検結果</w:t>
            </w:r>
          </w:p>
        </w:tc>
      </w:tr>
      <w:tr w:rsidR="00E157AA" w:rsidTr="00C90276">
        <w:trPr>
          <w:cantSplit/>
          <w:trHeight w:val="844"/>
        </w:trPr>
        <w:tc>
          <w:tcPr>
            <w:tcW w:w="1822" w:type="dxa"/>
            <w:vMerge w:val="restart"/>
            <w:shd w:val="clear" w:color="auto" w:fill="auto"/>
          </w:tcPr>
          <w:p w:rsidR="00E157AA" w:rsidRPr="00E2675C" w:rsidRDefault="00E157AA" w:rsidP="003758E6">
            <w:pPr>
              <w:pStyle w:val="ab"/>
              <w:ind w:left="320" w:hanging="320"/>
            </w:pPr>
          </w:p>
          <w:p w:rsidR="00E157AA" w:rsidRPr="00E2675C" w:rsidRDefault="00E157AA" w:rsidP="003758E6">
            <w:pPr>
              <w:pStyle w:val="ab"/>
              <w:ind w:left="320" w:hanging="320"/>
            </w:pPr>
            <w:r w:rsidRPr="00E2675C">
              <w:rPr>
                <w:rFonts w:hint="eastAsia"/>
              </w:rPr>
              <w:t>１　基本方針</w:t>
            </w:r>
          </w:p>
        </w:tc>
        <w:tc>
          <w:tcPr>
            <w:tcW w:w="9714" w:type="dxa"/>
            <w:tcBorders>
              <w:bottom w:val="single" w:sz="4" w:space="0" w:color="auto"/>
            </w:tcBorders>
            <w:shd w:val="clear" w:color="auto" w:fill="auto"/>
          </w:tcPr>
          <w:p w:rsidR="00E157AA" w:rsidRPr="00E2675C" w:rsidRDefault="00E157AA" w:rsidP="003758E6">
            <w:pPr>
              <w:pStyle w:val="ad"/>
            </w:pPr>
          </w:p>
          <w:p w:rsidR="00E157AA" w:rsidRPr="00E2675C" w:rsidRDefault="00E157AA" w:rsidP="003758E6">
            <w:pPr>
              <w:pStyle w:val="ad"/>
            </w:pPr>
            <w:r w:rsidRPr="00E2675C">
              <w:rPr>
                <w:rFonts w:hint="eastAsia"/>
              </w:rPr>
              <w:t>（１）利用者の意思及び人格を尊重して、常に利用者の立場に立ったサービスの提供に努めているか。</w:t>
            </w:r>
          </w:p>
          <w:p w:rsidR="00E157AA" w:rsidRDefault="00E157AA" w:rsidP="003758E6">
            <w:pPr>
              <w:pStyle w:val="ad"/>
            </w:pPr>
          </w:p>
          <w:p w:rsidR="00BB6462" w:rsidRPr="00E2675C" w:rsidRDefault="00BB6462" w:rsidP="003758E6">
            <w:pPr>
              <w:pStyle w:val="ad"/>
            </w:pPr>
          </w:p>
        </w:tc>
        <w:tc>
          <w:tcPr>
            <w:tcW w:w="2076" w:type="dxa"/>
            <w:shd w:val="clear" w:color="auto" w:fill="auto"/>
          </w:tcPr>
          <w:p w:rsidR="00E157AA" w:rsidRPr="00E2675C" w:rsidRDefault="00E157AA" w:rsidP="003758E6">
            <w:pPr>
              <w:pStyle w:val="ad"/>
            </w:pPr>
          </w:p>
          <w:p w:rsidR="00E157AA" w:rsidRPr="00E2675C" w:rsidRDefault="00E157AA" w:rsidP="003758E6">
            <w:pPr>
              <w:pStyle w:val="ad"/>
            </w:pPr>
            <w:r w:rsidRPr="00E2675C">
              <w:rPr>
                <w:rFonts w:hint="eastAsia"/>
              </w:rPr>
              <w:t>・条例第4条第2項</w:t>
            </w:r>
          </w:p>
        </w:tc>
        <w:tc>
          <w:tcPr>
            <w:tcW w:w="1559" w:type="dxa"/>
            <w:shd w:val="clear" w:color="auto" w:fill="auto"/>
          </w:tcPr>
          <w:p w:rsidR="00E157AA" w:rsidRPr="00E2675C" w:rsidRDefault="00E157AA" w:rsidP="003758E6">
            <w:pPr>
              <w:pStyle w:val="af"/>
              <w:ind w:left="160"/>
            </w:pPr>
          </w:p>
          <w:p w:rsidR="00E157AA" w:rsidRPr="00E2675C" w:rsidRDefault="00E157AA" w:rsidP="003758E6">
            <w:pPr>
              <w:pStyle w:val="af"/>
              <w:ind w:left="160"/>
            </w:pPr>
            <w:r w:rsidRPr="00E2675C">
              <w:rPr>
                <w:rFonts w:hint="eastAsia"/>
              </w:rPr>
              <w:t>□適</w:t>
            </w:r>
          </w:p>
          <w:p w:rsidR="00E157AA" w:rsidRPr="00E2675C" w:rsidRDefault="00E157AA" w:rsidP="003758E6">
            <w:pPr>
              <w:pStyle w:val="af"/>
              <w:ind w:left="160"/>
            </w:pPr>
            <w:r w:rsidRPr="00E2675C">
              <w:rPr>
                <w:rFonts w:hint="eastAsia"/>
              </w:rPr>
              <w:t>□不適</w:t>
            </w:r>
          </w:p>
          <w:p w:rsidR="00E157AA" w:rsidRPr="00E2675C" w:rsidRDefault="00E157AA" w:rsidP="003758E6">
            <w:pPr>
              <w:pStyle w:val="af"/>
              <w:ind w:left="160"/>
            </w:pPr>
          </w:p>
        </w:tc>
      </w:tr>
      <w:tr w:rsidR="00E157AA" w:rsidTr="00BB6462">
        <w:trPr>
          <w:cantSplit/>
          <w:trHeight w:val="1092"/>
        </w:trPr>
        <w:tc>
          <w:tcPr>
            <w:tcW w:w="1822" w:type="dxa"/>
            <w:vMerge/>
            <w:tcBorders>
              <w:right w:val="single" w:sz="4" w:space="0" w:color="auto"/>
            </w:tcBorders>
            <w:shd w:val="clear" w:color="auto" w:fill="auto"/>
          </w:tcPr>
          <w:p w:rsidR="00E157AA" w:rsidRPr="00E2675C" w:rsidRDefault="00E157AA" w:rsidP="003758E6">
            <w:pPr>
              <w:pStyle w:val="ab"/>
              <w:ind w:left="320" w:hanging="320"/>
              <w:rPr>
                <w:rFonts w:hAnsi="ＭＳ 明朝"/>
              </w:rPr>
            </w:pPr>
          </w:p>
        </w:tc>
        <w:tc>
          <w:tcPr>
            <w:tcW w:w="9714" w:type="dxa"/>
            <w:tcBorders>
              <w:top w:val="single" w:sz="4" w:space="0" w:color="auto"/>
              <w:left w:val="single" w:sz="4" w:space="0" w:color="auto"/>
              <w:bottom w:val="single" w:sz="4" w:space="0" w:color="auto"/>
              <w:right w:val="single" w:sz="4" w:space="0" w:color="auto"/>
            </w:tcBorders>
            <w:shd w:val="clear" w:color="auto" w:fill="auto"/>
          </w:tcPr>
          <w:p w:rsidR="00E157AA" w:rsidRPr="00E2675C" w:rsidRDefault="00E157AA" w:rsidP="003758E6">
            <w:pPr>
              <w:pStyle w:val="ad"/>
            </w:pPr>
          </w:p>
          <w:p w:rsidR="00E157AA" w:rsidRPr="003E7D91" w:rsidRDefault="00E157AA" w:rsidP="00225975">
            <w:pPr>
              <w:pStyle w:val="ad"/>
            </w:pPr>
            <w:r w:rsidRPr="00E2675C">
              <w:rPr>
                <w:rFonts w:hint="eastAsia"/>
              </w:rPr>
              <w:t>（２）</w:t>
            </w:r>
            <w:r w:rsidRPr="003E7D91">
              <w:rPr>
                <w:rFonts w:hint="eastAsia"/>
              </w:rPr>
              <w:t>利用者の人権の擁護、虐待の防止</w:t>
            </w:r>
            <w:r>
              <w:rPr>
                <w:rFonts w:hint="eastAsia"/>
              </w:rPr>
              <w:t>等のため、必要な体制の整備を行うとともに、</w:t>
            </w:r>
            <w:r w:rsidRPr="003E7D91">
              <w:rPr>
                <w:rFonts w:hint="eastAsia"/>
              </w:rPr>
              <w:t>従業者に対し、研修を実施する等の措置を</w:t>
            </w:r>
            <w:r>
              <w:rPr>
                <w:rFonts w:hint="eastAsia"/>
              </w:rPr>
              <w:t>講じているか</w:t>
            </w:r>
            <w:r w:rsidRPr="003E7D91">
              <w:rPr>
                <w:rFonts w:hint="eastAsia"/>
              </w:rPr>
              <w:t>。</w:t>
            </w:r>
          </w:p>
          <w:p w:rsidR="00E157AA" w:rsidRDefault="00E157AA" w:rsidP="00BB6462">
            <w:pPr>
              <w:tabs>
                <w:tab w:val="left" w:pos="5295"/>
              </w:tabs>
              <w:rPr>
                <w:rFonts w:hAnsi="ＭＳ 明朝"/>
              </w:rPr>
            </w:pPr>
          </w:p>
          <w:p w:rsidR="00BB6462" w:rsidRPr="00225975" w:rsidRDefault="00BB6462" w:rsidP="00BB6462">
            <w:pPr>
              <w:tabs>
                <w:tab w:val="left" w:pos="5295"/>
              </w:tabs>
            </w:pPr>
          </w:p>
        </w:tc>
        <w:tc>
          <w:tcPr>
            <w:tcW w:w="2076" w:type="dxa"/>
            <w:tcBorders>
              <w:left w:val="single" w:sz="4" w:space="0" w:color="auto"/>
            </w:tcBorders>
            <w:shd w:val="clear" w:color="auto" w:fill="auto"/>
          </w:tcPr>
          <w:p w:rsidR="00E157AA" w:rsidRPr="00E2675C" w:rsidRDefault="00E157AA" w:rsidP="003758E6">
            <w:pPr>
              <w:pStyle w:val="ad"/>
            </w:pPr>
          </w:p>
          <w:p w:rsidR="00E157AA" w:rsidRPr="00E2675C" w:rsidRDefault="00E157AA" w:rsidP="003758E6">
            <w:pPr>
              <w:pStyle w:val="ad"/>
            </w:pPr>
            <w:r w:rsidRPr="00E2675C">
              <w:rPr>
                <w:rFonts w:hint="eastAsia"/>
              </w:rPr>
              <w:t>・条例第4条第3項</w:t>
            </w:r>
          </w:p>
          <w:p w:rsidR="00E157AA" w:rsidRPr="00E2675C" w:rsidRDefault="00E157AA" w:rsidP="003758E6">
            <w:pPr>
              <w:pStyle w:val="ad"/>
            </w:pPr>
          </w:p>
        </w:tc>
        <w:tc>
          <w:tcPr>
            <w:tcW w:w="1559" w:type="dxa"/>
            <w:shd w:val="clear" w:color="auto" w:fill="auto"/>
          </w:tcPr>
          <w:p w:rsidR="00E157AA" w:rsidRPr="00E2675C" w:rsidRDefault="00E157AA" w:rsidP="003758E6">
            <w:pPr>
              <w:pStyle w:val="af"/>
              <w:ind w:left="160"/>
            </w:pPr>
          </w:p>
          <w:p w:rsidR="00E157AA" w:rsidRPr="00E2675C" w:rsidRDefault="00E157AA" w:rsidP="003758E6">
            <w:pPr>
              <w:pStyle w:val="af"/>
              <w:ind w:left="160"/>
            </w:pPr>
            <w:r w:rsidRPr="00E2675C">
              <w:rPr>
                <w:rFonts w:hint="eastAsia"/>
              </w:rPr>
              <w:t>□適</w:t>
            </w:r>
          </w:p>
          <w:p w:rsidR="00E157AA" w:rsidRPr="00E2675C" w:rsidRDefault="00E157AA" w:rsidP="003758E6">
            <w:pPr>
              <w:pStyle w:val="af"/>
              <w:ind w:left="160"/>
            </w:pPr>
            <w:r w:rsidRPr="00E2675C">
              <w:rPr>
                <w:rFonts w:hint="eastAsia"/>
              </w:rPr>
              <w:t>□不適</w:t>
            </w:r>
          </w:p>
          <w:p w:rsidR="00E157AA" w:rsidRPr="00E2675C" w:rsidRDefault="00E157AA" w:rsidP="003758E6">
            <w:pPr>
              <w:pStyle w:val="af"/>
              <w:ind w:left="160"/>
            </w:pPr>
          </w:p>
        </w:tc>
      </w:tr>
      <w:tr w:rsidR="00E157AA" w:rsidTr="00C90276">
        <w:trPr>
          <w:cantSplit/>
          <w:trHeight w:val="138"/>
        </w:trPr>
        <w:tc>
          <w:tcPr>
            <w:tcW w:w="1822" w:type="dxa"/>
            <w:vMerge/>
            <w:shd w:val="clear" w:color="auto" w:fill="auto"/>
          </w:tcPr>
          <w:p w:rsidR="00E157AA" w:rsidRPr="00E2675C" w:rsidRDefault="00E157AA" w:rsidP="003758E6">
            <w:pPr>
              <w:pStyle w:val="ab"/>
              <w:ind w:left="320" w:hanging="320"/>
              <w:rPr>
                <w:rFonts w:hAnsi="ＭＳ 明朝"/>
              </w:rPr>
            </w:pPr>
          </w:p>
        </w:tc>
        <w:tc>
          <w:tcPr>
            <w:tcW w:w="9714" w:type="dxa"/>
            <w:tcBorders>
              <w:top w:val="single" w:sz="4" w:space="0" w:color="auto"/>
            </w:tcBorders>
            <w:shd w:val="clear" w:color="auto" w:fill="auto"/>
          </w:tcPr>
          <w:p w:rsidR="00E157AA" w:rsidRPr="00E2675C" w:rsidRDefault="00E157AA" w:rsidP="003758E6">
            <w:pPr>
              <w:pStyle w:val="ad"/>
            </w:pPr>
          </w:p>
          <w:p w:rsidR="00E157AA" w:rsidRDefault="00E157AA" w:rsidP="003758E6">
            <w:pPr>
              <w:pStyle w:val="ad"/>
            </w:pPr>
            <w:r w:rsidRPr="00E2675C">
              <w:rPr>
                <w:rFonts w:hint="eastAsia"/>
              </w:rPr>
              <w:t>（３）設置者及び従業者は、暴力団員又は暴力団員と社会的に非難されるべき関係にないか。</w:t>
            </w:r>
          </w:p>
          <w:p w:rsidR="00E157AA" w:rsidRDefault="00E157AA" w:rsidP="003758E6">
            <w:pPr>
              <w:pStyle w:val="ad"/>
            </w:pPr>
          </w:p>
          <w:p w:rsidR="00E157AA" w:rsidRPr="00E2675C" w:rsidRDefault="00E157AA" w:rsidP="003758E6">
            <w:pPr>
              <w:pStyle w:val="ad"/>
            </w:pPr>
          </w:p>
        </w:tc>
        <w:tc>
          <w:tcPr>
            <w:tcW w:w="2076" w:type="dxa"/>
            <w:shd w:val="clear" w:color="auto" w:fill="auto"/>
          </w:tcPr>
          <w:p w:rsidR="00E157AA" w:rsidRPr="00E2675C" w:rsidRDefault="00E157AA" w:rsidP="003758E6">
            <w:pPr>
              <w:pStyle w:val="ad"/>
            </w:pPr>
          </w:p>
          <w:p w:rsidR="00E157AA" w:rsidRPr="00E2675C" w:rsidRDefault="00E157AA" w:rsidP="003758E6">
            <w:pPr>
              <w:pStyle w:val="ad"/>
            </w:pPr>
            <w:r w:rsidRPr="00E2675C">
              <w:rPr>
                <w:rFonts w:hint="eastAsia"/>
              </w:rPr>
              <w:t>・条例第5条</w:t>
            </w:r>
          </w:p>
          <w:p w:rsidR="00E157AA" w:rsidRPr="00E2675C" w:rsidRDefault="00E157AA" w:rsidP="003758E6">
            <w:pPr>
              <w:pStyle w:val="ad"/>
            </w:pPr>
          </w:p>
        </w:tc>
        <w:tc>
          <w:tcPr>
            <w:tcW w:w="1559" w:type="dxa"/>
            <w:shd w:val="clear" w:color="auto" w:fill="auto"/>
          </w:tcPr>
          <w:p w:rsidR="00E157AA" w:rsidRPr="00E2675C" w:rsidRDefault="00E157AA" w:rsidP="003758E6">
            <w:pPr>
              <w:pStyle w:val="af"/>
              <w:ind w:left="160"/>
            </w:pPr>
          </w:p>
          <w:p w:rsidR="00E157AA" w:rsidRPr="00E2675C" w:rsidRDefault="00E157AA" w:rsidP="003758E6">
            <w:pPr>
              <w:pStyle w:val="af"/>
              <w:ind w:left="160"/>
            </w:pPr>
            <w:r w:rsidRPr="00E2675C">
              <w:rPr>
                <w:rFonts w:hint="eastAsia"/>
              </w:rPr>
              <w:t>□適</w:t>
            </w:r>
          </w:p>
          <w:p w:rsidR="00E157AA" w:rsidRPr="00E2675C" w:rsidRDefault="00E157AA" w:rsidP="003758E6">
            <w:pPr>
              <w:pStyle w:val="af"/>
              <w:ind w:left="160"/>
            </w:pPr>
            <w:r w:rsidRPr="00E2675C">
              <w:rPr>
                <w:rFonts w:hint="eastAsia"/>
              </w:rPr>
              <w:t>□不適</w:t>
            </w:r>
          </w:p>
          <w:p w:rsidR="00E157AA" w:rsidRPr="00E2675C" w:rsidRDefault="00E157AA" w:rsidP="003758E6">
            <w:pPr>
              <w:pStyle w:val="af"/>
              <w:ind w:left="160"/>
            </w:pPr>
          </w:p>
        </w:tc>
      </w:tr>
    </w:tbl>
    <w:p w:rsidR="00F42A94" w:rsidRPr="00E2675C" w:rsidRDefault="00F42A94" w:rsidP="00BF0317">
      <w:pPr>
        <w:rPr>
          <w:rFonts w:ascii="ＭＳ ゴシック" w:eastAsia="ＭＳ ゴシック" w:hAnsi="ＭＳ ゴシック"/>
          <w:sz w:val="20"/>
          <w:szCs w:val="20"/>
        </w:rPr>
      </w:pPr>
    </w:p>
    <w:p w:rsidR="00C34BCE" w:rsidRPr="00E2675C" w:rsidRDefault="00224F93" w:rsidP="00BF0317">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B34B54" w:rsidRDefault="00B34B54" w:rsidP="00BF0317">
      <w:pPr>
        <w:rPr>
          <w:rFonts w:ascii="ＭＳ ゴシック" w:eastAsia="ＭＳ ゴシック" w:hAnsi="ＭＳ ゴシック"/>
          <w:sz w:val="20"/>
          <w:szCs w:val="20"/>
        </w:rPr>
      </w:pPr>
    </w:p>
    <w:p w:rsidR="00BF0317" w:rsidRPr="00E2675C" w:rsidRDefault="003B1C1B" w:rsidP="00B34B54">
      <w:pPr>
        <w:pStyle w:val="a9"/>
      </w:pPr>
      <w:r w:rsidRPr="00E2675C">
        <w:rPr>
          <w:rFonts w:hint="eastAsia"/>
        </w:rPr>
        <w:t>第</w:t>
      </w:r>
      <w:r w:rsidR="00E75F86" w:rsidRPr="00E2675C">
        <w:rPr>
          <w:rFonts w:hint="eastAsia"/>
        </w:rPr>
        <w:t>２</w:t>
      </w:r>
      <w:r w:rsidRPr="00E2675C">
        <w:rPr>
          <w:rFonts w:hint="eastAsia"/>
        </w:rPr>
        <w:t xml:space="preserve">　人員に関する基準</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2126"/>
        <w:gridCol w:w="1560"/>
      </w:tblGrid>
      <w:tr w:rsidR="00E157AA" w:rsidTr="00E157AA">
        <w:trPr>
          <w:cantSplit/>
          <w:tblHeader/>
        </w:trPr>
        <w:tc>
          <w:tcPr>
            <w:tcW w:w="1838" w:type="dxa"/>
            <w:shd w:val="clear" w:color="auto" w:fill="FFFF00"/>
            <w:vAlign w:val="center"/>
          </w:tcPr>
          <w:p w:rsidR="00E157AA" w:rsidRPr="00E2675C" w:rsidRDefault="00E157AA" w:rsidP="00B34B54">
            <w:pPr>
              <w:pStyle w:val="af3"/>
            </w:pPr>
            <w:r w:rsidRPr="00E2675C">
              <w:rPr>
                <w:rFonts w:hint="eastAsia"/>
              </w:rPr>
              <w:t>主眼事項</w:t>
            </w:r>
          </w:p>
        </w:tc>
        <w:tc>
          <w:tcPr>
            <w:tcW w:w="9639" w:type="dxa"/>
            <w:shd w:val="clear" w:color="auto" w:fill="FFFF00"/>
            <w:vAlign w:val="center"/>
          </w:tcPr>
          <w:p w:rsidR="00E157AA" w:rsidRPr="00E2675C" w:rsidRDefault="00E157AA" w:rsidP="00B34B54">
            <w:pPr>
              <w:pStyle w:val="af3"/>
            </w:pPr>
            <w:r w:rsidRPr="00E2675C">
              <w:rPr>
                <w:rFonts w:hint="eastAsia"/>
              </w:rPr>
              <w:t>着眼点</w:t>
            </w:r>
          </w:p>
        </w:tc>
        <w:tc>
          <w:tcPr>
            <w:tcW w:w="2126" w:type="dxa"/>
            <w:shd w:val="clear" w:color="auto" w:fill="FFFF00"/>
            <w:vAlign w:val="center"/>
          </w:tcPr>
          <w:p w:rsidR="00E157AA" w:rsidRPr="00E2675C" w:rsidRDefault="00E157AA" w:rsidP="00B34B54">
            <w:pPr>
              <w:pStyle w:val="af3"/>
            </w:pPr>
            <w:r w:rsidRPr="00E2675C">
              <w:rPr>
                <w:rFonts w:hint="eastAsia"/>
              </w:rPr>
              <w:t>根拠法令等</w:t>
            </w:r>
          </w:p>
        </w:tc>
        <w:tc>
          <w:tcPr>
            <w:tcW w:w="1560" w:type="dxa"/>
            <w:shd w:val="clear" w:color="auto" w:fill="FFFF00"/>
            <w:vAlign w:val="center"/>
          </w:tcPr>
          <w:p w:rsidR="00E157AA" w:rsidRPr="00E2675C" w:rsidRDefault="00E157AA" w:rsidP="00B34B54">
            <w:pPr>
              <w:pStyle w:val="af3"/>
            </w:pPr>
            <w:r w:rsidRPr="00E2675C">
              <w:rPr>
                <w:rFonts w:hint="eastAsia"/>
              </w:rPr>
              <w:t>自主点検結果</w:t>
            </w:r>
          </w:p>
        </w:tc>
      </w:tr>
      <w:tr w:rsidR="00E157AA" w:rsidTr="00E157AA">
        <w:trPr>
          <w:cantSplit/>
          <w:trHeight w:val="1101"/>
        </w:trPr>
        <w:tc>
          <w:tcPr>
            <w:tcW w:w="1838" w:type="dxa"/>
            <w:vMerge w:val="restart"/>
            <w:shd w:val="clear" w:color="auto" w:fill="auto"/>
          </w:tcPr>
          <w:p w:rsidR="00E157AA" w:rsidRPr="0017483C" w:rsidRDefault="00E157AA" w:rsidP="00B34B54">
            <w:pPr>
              <w:pStyle w:val="ab"/>
              <w:ind w:left="320" w:hanging="320"/>
            </w:pPr>
          </w:p>
          <w:p w:rsidR="00E157AA" w:rsidRPr="0017483C" w:rsidRDefault="00E157AA" w:rsidP="00B34B54">
            <w:pPr>
              <w:pStyle w:val="ab"/>
              <w:ind w:left="320" w:hanging="320"/>
            </w:pPr>
            <w:r w:rsidRPr="0017483C">
              <w:rPr>
                <w:rFonts w:hint="eastAsia"/>
              </w:rPr>
              <w:t xml:space="preserve">１　</w:t>
            </w:r>
            <w:r w:rsidRPr="0017483C">
              <w:rPr>
                <w:rFonts w:cs="ＭＳ 明朝" w:hint="eastAsia"/>
                <w:kern w:val="0"/>
                <w:szCs w:val="21"/>
              </w:rPr>
              <w:t>生活介護を行う場合</w:t>
            </w:r>
          </w:p>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（１）医師は、</w:t>
            </w:r>
            <w:r w:rsidRPr="00E2675C">
              <w:rPr>
                <w:rFonts w:cs="ＭＳ 明朝" w:hint="eastAsia"/>
                <w:kern w:val="0"/>
                <w:szCs w:val="21"/>
              </w:rPr>
              <w:t>利用者に対して日常生活上の健康管理及び療養上の指導を行うために必要な数となっているか。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・条例第6条第1項第2号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（２）看護職員（保健師又は看護師若しくは准看護師）の数は、生活介護の単位ごとに1以上となっているか。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・条例第6条第1項第3号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（３）理学療法士又は作業療法士（これらの者を確保することが困難な場合にあっては、機能訓練指導員）の数は、</w:t>
            </w:r>
            <w:r w:rsidRPr="00E2675C">
              <w:rPr>
                <w:rFonts w:cs="ＭＳ 明朝" w:hint="eastAsia"/>
                <w:kern w:val="0"/>
                <w:szCs w:val="21"/>
              </w:rPr>
              <w:t>生活介護の単位ごとに、利用者に対して日常生活を営むのに必要な機能の減退を防止するための訓練を行うために必要な数となっているか。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・条例第6条第1項第4号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（４）生活支援員の数は、生活介護の単位ごとに1以上となっているか。</w:t>
            </w:r>
          </w:p>
          <w:p w:rsidR="00E157AA" w:rsidRPr="00E2675C" w:rsidRDefault="00E157AA" w:rsidP="00D56364">
            <w:pPr>
              <w:pStyle w:val="ad"/>
              <w:ind w:leftChars="200" w:left="320" w:firstLineChars="0" w:firstLine="0"/>
            </w:pPr>
            <w:r w:rsidRPr="00E2675C">
              <w:rPr>
                <w:rFonts w:hint="eastAsia"/>
              </w:rPr>
              <w:t>また、1人以上は常勤となっているか。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・条例第6条第1項第5号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（５）（２）の看護職員、（３）の理学療法士又は作業療法士及び（４）の生活支援員の総数は、生活介護の単位ごとに、常勤換算方法で、次の①及び②に掲げる数を合計した数以上となっているか。</w:t>
            </w:r>
          </w:p>
          <w:p w:rsidR="00E157AA" w:rsidRPr="00E2675C" w:rsidRDefault="00E157AA" w:rsidP="00B34B54">
            <w:pPr>
              <w:pStyle w:val="af5"/>
              <w:ind w:left="320" w:hanging="160"/>
            </w:pPr>
            <w:r w:rsidRPr="00E2675C">
              <w:rPr>
                <w:rFonts w:hint="eastAsia"/>
              </w:rPr>
              <w:t>①アからウまでに掲げる平均障害支援区分に応じ、それぞれアからウまでに定める数</w:t>
            </w:r>
          </w:p>
          <w:p w:rsidR="00E157AA" w:rsidRPr="005D6D47" w:rsidRDefault="00E157AA" w:rsidP="00B34B54">
            <w:pPr>
              <w:pStyle w:val="2"/>
              <w:ind w:left="480" w:hanging="160"/>
            </w:pPr>
            <w:r>
              <w:rPr>
                <w:rFonts w:hint="eastAsia"/>
              </w:rPr>
              <w:t xml:space="preserve">ア　</w:t>
            </w:r>
            <w:r w:rsidRPr="005D6D47">
              <w:rPr>
                <w:rFonts w:hint="eastAsia"/>
              </w:rPr>
              <w:t>平均障害支援区分が4未満　　　　　利用者の数を6で除した数以上</w:t>
            </w:r>
          </w:p>
          <w:p w:rsidR="00E157AA" w:rsidRPr="005D6D47" w:rsidRDefault="00E157AA" w:rsidP="00B34B54">
            <w:pPr>
              <w:pStyle w:val="2"/>
              <w:ind w:left="480" w:hanging="160"/>
            </w:pPr>
            <w:r>
              <w:rPr>
                <w:rFonts w:hint="eastAsia"/>
              </w:rPr>
              <w:t xml:space="preserve">イ　</w:t>
            </w:r>
            <w:r w:rsidRPr="005D6D47">
              <w:rPr>
                <w:rFonts w:hint="eastAsia"/>
              </w:rPr>
              <w:t>平均障害支援区分が4以上5未満　　利用者の数を5で除した数以上</w:t>
            </w:r>
          </w:p>
          <w:p w:rsidR="00E157AA" w:rsidRPr="005D6D47" w:rsidRDefault="00E157AA" w:rsidP="00B34B54">
            <w:pPr>
              <w:pStyle w:val="2"/>
              <w:ind w:left="480" w:hanging="160"/>
            </w:pPr>
            <w:r>
              <w:rPr>
                <w:rFonts w:hint="eastAsia"/>
              </w:rPr>
              <w:t xml:space="preserve">ウ　</w:t>
            </w:r>
            <w:r w:rsidRPr="005D6D47">
              <w:rPr>
                <w:rFonts w:hint="eastAsia"/>
              </w:rPr>
              <w:t>平均障害支援区分が5以上　　　　　利用者の数を3で除した数以上</w:t>
            </w:r>
          </w:p>
          <w:p w:rsidR="00E157AA" w:rsidRDefault="00E157AA" w:rsidP="00B34B54">
            <w:pPr>
              <w:pStyle w:val="af5"/>
              <w:ind w:left="320" w:hanging="160"/>
            </w:pPr>
            <w:r w:rsidRPr="00E2675C">
              <w:rPr>
                <w:rFonts w:hint="eastAsia"/>
              </w:rPr>
              <w:t>②</w:t>
            </w:r>
            <w:r>
              <w:rPr>
                <w:rFonts w:hint="eastAsia"/>
              </w:rPr>
              <w:t>厚生労働大臣が別</w:t>
            </w:r>
            <w:r w:rsidRPr="00E2675C">
              <w:rPr>
                <w:rFonts w:hint="eastAsia"/>
              </w:rPr>
              <w:t>に定める者の数を10で除した数</w:t>
            </w:r>
          </w:p>
          <w:p w:rsidR="00E157AA" w:rsidRDefault="00E157AA" w:rsidP="00B34B54">
            <w:pPr>
              <w:pStyle w:val="ad"/>
            </w:pPr>
          </w:p>
          <w:p w:rsidR="00E157AA" w:rsidRPr="005D6D47" w:rsidRDefault="00E157AA" w:rsidP="00B34B54">
            <w:pPr>
              <w:pStyle w:val="ad"/>
            </w:pPr>
            <w:r w:rsidRPr="005D6D47">
              <w:rPr>
                <w:rFonts w:hint="eastAsia"/>
              </w:rPr>
              <w:t>※利用者の数：前年度の平均値（新規に開始するにあっては推定値）。以下同じ。</w:t>
            </w:r>
          </w:p>
          <w:p w:rsidR="00E157AA" w:rsidRPr="005D6D47" w:rsidRDefault="00E157AA" w:rsidP="00B34B54">
            <w:pPr>
              <w:pStyle w:val="ad"/>
            </w:pPr>
            <w:r w:rsidRPr="005D6D47">
              <w:rPr>
                <w:rFonts w:hint="eastAsia"/>
              </w:rPr>
              <w:t>※平均障害支援区分：{（2×区分2の利用者）＋ ・・・ ＋（6×区分6の利用者）}÷総利用者数</w:t>
            </w:r>
          </w:p>
          <w:p w:rsidR="00E157AA" w:rsidRDefault="00E157AA" w:rsidP="00B34B54">
            <w:pPr>
              <w:pStyle w:val="ad"/>
            </w:pPr>
            <w:r>
              <w:rPr>
                <w:rFonts w:hint="eastAsia"/>
              </w:rPr>
              <w:t>※厚生労働大臣が別に定める者…</w:t>
            </w:r>
            <w:r w:rsidRPr="00E2675C">
              <w:rPr>
                <w:rFonts w:hint="eastAsia"/>
              </w:rPr>
              <w:t>平18厚告第553号第3号</w:t>
            </w:r>
            <w:r>
              <w:rPr>
                <w:rFonts w:hint="eastAsia"/>
              </w:rPr>
              <w:t>参照</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・条例第6条第2項</w:t>
            </w:r>
          </w:p>
          <w:p w:rsidR="00E157AA" w:rsidRPr="00E2675C" w:rsidRDefault="00E157AA" w:rsidP="00B34B54">
            <w:pPr>
              <w:pStyle w:val="ad"/>
            </w:pPr>
            <w:r w:rsidRPr="00E2675C">
              <w:rPr>
                <w:rFonts w:hint="eastAsia"/>
              </w:rPr>
              <w:t>・平18厚告第553号第3号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D57F9C" w:rsidRDefault="00E157AA" w:rsidP="00B34B54">
            <w:pPr>
              <w:pStyle w:val="ad"/>
            </w:pPr>
            <w:r w:rsidRPr="00E2675C">
              <w:rPr>
                <w:rFonts w:hint="eastAsia"/>
              </w:rPr>
              <w:t>（６）サービス管理責任者の数は、</w:t>
            </w:r>
            <w:r w:rsidRPr="00D57F9C">
              <w:rPr>
                <w:rFonts w:hint="eastAsia"/>
              </w:rPr>
              <w:t>次の①又は②に掲げる利用者の数の区分に応じた数以上を配置し、うち1名以上を常勤としているか。</w:t>
            </w:r>
          </w:p>
          <w:p w:rsidR="00E157AA" w:rsidRPr="00D57F9C" w:rsidRDefault="00E157AA" w:rsidP="00B34B54">
            <w:pPr>
              <w:pStyle w:val="af5"/>
              <w:ind w:left="320" w:hanging="160"/>
            </w:pPr>
            <w:r w:rsidRPr="00D57F9C">
              <w:rPr>
                <w:rFonts w:hint="eastAsia"/>
              </w:rPr>
              <w:t>①利用者の数が60以下：1人</w:t>
            </w:r>
          </w:p>
          <w:p w:rsidR="00E157AA" w:rsidRDefault="00E157AA" w:rsidP="00B34B54">
            <w:pPr>
              <w:pStyle w:val="af5"/>
              <w:ind w:left="320" w:hanging="160"/>
            </w:pPr>
            <w:r w:rsidRPr="00D57F9C">
              <w:rPr>
                <w:rFonts w:hint="eastAsia"/>
              </w:rPr>
              <w:t>②利用者の数が61以上：1に、利用者の数が60を超えて40又はその端数を増すごとに1を加えて得た数</w:t>
            </w:r>
          </w:p>
          <w:p w:rsidR="00E157AA" w:rsidRDefault="00E157AA" w:rsidP="00B34B54">
            <w:pPr>
              <w:pStyle w:val="ad"/>
            </w:pPr>
          </w:p>
          <w:p w:rsidR="00E157AA" w:rsidRPr="00E25725" w:rsidRDefault="00E157AA" w:rsidP="00B34B54">
            <w:pPr>
              <w:pStyle w:val="ad"/>
            </w:pPr>
            <w:r w:rsidRPr="002A32C3">
              <w:rPr>
                <w:rFonts w:hint="eastAsia"/>
              </w:rPr>
              <w:t>※常勤のサービス管理責任者を配置している事業所においては、第４の18（２）～（４）の業務をサービス管理責任者基礎研修修了者に行わせることができ、配置数に当該サービス管理責任者基礎研修修了者を含むことができ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・条例第6条第1項第6号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shd w:val="clear" w:color="auto" w:fill="auto"/>
          </w:tcPr>
          <w:p w:rsidR="00E157AA" w:rsidRPr="0017483C" w:rsidRDefault="00E157AA" w:rsidP="00B34B54">
            <w:pPr>
              <w:pStyle w:val="ab"/>
              <w:ind w:left="320" w:hanging="320"/>
            </w:pPr>
          </w:p>
          <w:p w:rsidR="00E157AA" w:rsidRPr="0017483C" w:rsidRDefault="00E157AA" w:rsidP="00B34B54">
            <w:pPr>
              <w:pStyle w:val="ab"/>
              <w:ind w:left="320" w:hanging="320"/>
            </w:pPr>
            <w:r w:rsidRPr="0017483C">
              <w:rPr>
                <w:rFonts w:hint="eastAsia"/>
              </w:rPr>
              <w:t xml:space="preserve">１　</w:t>
            </w:r>
            <w:r w:rsidRPr="0017483C">
              <w:rPr>
                <w:rFonts w:cs="ＭＳ 明朝" w:hint="eastAsia"/>
                <w:kern w:val="0"/>
                <w:szCs w:val="21"/>
              </w:rPr>
              <w:t>生活介護を行う場合</w:t>
            </w:r>
          </w:p>
          <w:p w:rsidR="00E157AA" w:rsidRPr="0017483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2766D4" w:rsidRDefault="00E157AA" w:rsidP="00B34B54">
            <w:pPr>
              <w:pStyle w:val="ad"/>
            </w:pPr>
            <w:r w:rsidRPr="00E2675C">
              <w:rPr>
                <w:rFonts w:hint="eastAsia"/>
              </w:rPr>
              <w:t>（７）</w:t>
            </w:r>
            <w:r w:rsidRPr="005D6D47">
              <w:rPr>
                <w:rFonts w:hint="eastAsia"/>
              </w:rPr>
              <w:t>サービス管理責任者は、次の①</w:t>
            </w:r>
            <w:r>
              <w:rPr>
                <w:rFonts w:hint="eastAsia"/>
              </w:rPr>
              <w:t>及び②</w:t>
            </w:r>
            <w:r w:rsidRPr="005D6D47">
              <w:rPr>
                <w:rFonts w:hint="eastAsia"/>
              </w:rPr>
              <w:t>の資格要件の</w:t>
            </w:r>
            <w:r>
              <w:rPr>
                <w:rFonts w:hint="eastAsia"/>
              </w:rPr>
              <w:t>いずれも</w:t>
            </w:r>
            <w:r w:rsidRPr="005D6D47">
              <w:rPr>
                <w:rFonts w:hint="eastAsia"/>
              </w:rPr>
              <w:t>満たしているか</w:t>
            </w:r>
            <w:r w:rsidRPr="002C7EFB">
              <w:rPr>
                <w:rFonts w:hint="eastAsia"/>
              </w:rPr>
              <w:t>。</w:t>
            </w:r>
          </w:p>
          <w:p w:rsidR="00E157AA" w:rsidRPr="005D6D47" w:rsidRDefault="00E157AA" w:rsidP="00B34B54">
            <w:pPr>
              <w:pStyle w:val="af5"/>
              <w:ind w:left="320" w:hanging="160"/>
            </w:pPr>
            <w:r w:rsidRPr="005D6D47">
              <w:rPr>
                <w:rFonts w:hint="eastAsia"/>
              </w:rPr>
              <w:t>①次の</w:t>
            </w:r>
            <w:r>
              <w:rPr>
                <w:rFonts w:hint="eastAsia"/>
              </w:rPr>
              <w:t>1)から3)</w:t>
            </w:r>
            <w:r w:rsidRPr="005D6D47">
              <w:rPr>
                <w:rFonts w:hint="eastAsia"/>
              </w:rPr>
              <w:t>のいずれかの実務経験を積んでいる者</w:t>
            </w:r>
            <w:r>
              <w:rPr>
                <w:rFonts w:hint="eastAsia"/>
              </w:rPr>
              <w:t>（実務経験者）</w:t>
            </w:r>
            <w:r w:rsidRPr="005D6D47">
              <w:rPr>
                <w:rFonts w:hint="eastAsia"/>
              </w:rPr>
              <w:t>。</w:t>
            </w:r>
          </w:p>
          <w:p w:rsidR="00E157AA" w:rsidRDefault="00E157AA" w:rsidP="00B34B54">
            <w:pPr>
              <w:pStyle w:val="2"/>
              <w:ind w:left="480" w:hanging="160"/>
            </w:pPr>
            <w:r>
              <w:rPr>
                <w:rFonts w:hint="eastAsia"/>
              </w:rPr>
              <w:t>1)ア及びイ－１の期間が通算して5年以上である者</w:t>
            </w:r>
          </w:p>
          <w:p w:rsidR="00E157AA" w:rsidRDefault="00E157AA" w:rsidP="00B34B54">
            <w:pPr>
              <w:pStyle w:val="2"/>
              <w:ind w:left="480" w:hanging="160"/>
            </w:pPr>
            <w:r>
              <w:rPr>
                <w:rFonts w:hint="eastAsia"/>
              </w:rPr>
              <w:t>2)イ－２の期間が通算して8年以上である者</w:t>
            </w:r>
          </w:p>
          <w:p w:rsidR="00E157AA" w:rsidRDefault="00E157AA" w:rsidP="00B34B54">
            <w:pPr>
              <w:pStyle w:val="2"/>
              <w:ind w:left="480" w:hanging="160"/>
            </w:pPr>
            <w:r>
              <w:rPr>
                <w:rFonts w:hint="eastAsia"/>
              </w:rPr>
              <w:t>3)</w:t>
            </w:r>
            <w:r w:rsidRPr="002D0D5B">
              <w:rPr>
                <w:rFonts w:hint="eastAsia"/>
              </w:rPr>
              <w:t>ア及びイの業務に3年以上かつ下記の国家資格による業務に3年以上従事する者</w:t>
            </w:r>
          </w:p>
          <w:p w:rsidR="00E157AA" w:rsidRPr="005D6D47" w:rsidRDefault="00E157AA" w:rsidP="00B34B54">
            <w:pPr>
              <w:pStyle w:val="2"/>
              <w:ind w:leftChars="300" w:left="640" w:hanging="160"/>
            </w:pPr>
            <w:r w:rsidRPr="005D6D47">
              <w:rPr>
                <w:rFonts w:hint="eastAsia"/>
              </w:rPr>
              <w:t xml:space="preserve">ア　</w:t>
            </w:r>
            <w:r>
              <w:rPr>
                <w:rFonts w:hint="eastAsia"/>
              </w:rPr>
              <w:t>下記の</w:t>
            </w:r>
            <w:r w:rsidRPr="005D6D47">
              <w:rPr>
                <w:rFonts w:hint="eastAsia"/>
              </w:rPr>
              <w:t>相談支援</w:t>
            </w:r>
            <w:r>
              <w:rPr>
                <w:rFonts w:hint="eastAsia"/>
              </w:rPr>
              <w:t>の</w:t>
            </w:r>
            <w:r w:rsidRPr="005D6D47">
              <w:rPr>
                <w:rFonts w:hint="eastAsia"/>
              </w:rPr>
              <w:t>業務</w:t>
            </w:r>
            <w:r>
              <w:rPr>
                <w:rFonts w:hint="eastAsia"/>
              </w:rPr>
              <w:t>に従事した期間</w:t>
            </w:r>
          </w:p>
          <w:p w:rsidR="00E157AA" w:rsidRDefault="00E157AA" w:rsidP="00B34B54">
            <w:pPr>
              <w:pStyle w:val="2"/>
              <w:ind w:leftChars="400" w:left="800" w:hanging="160"/>
            </w:pPr>
            <w:r w:rsidRPr="005D6D47">
              <w:rPr>
                <w:rFonts w:hint="eastAsia"/>
              </w:rPr>
              <w:t>ⅰ　施設等において相談支援業務に従事する者</w:t>
            </w:r>
          </w:p>
          <w:p w:rsidR="00E157AA" w:rsidRDefault="00E157AA" w:rsidP="00B34B54">
            <w:pPr>
              <w:pStyle w:val="2"/>
              <w:ind w:leftChars="400" w:left="800" w:hanging="160"/>
            </w:pPr>
            <w:r w:rsidRPr="005D6D47">
              <w:rPr>
                <w:rFonts w:hint="eastAsia"/>
              </w:rPr>
              <w:t>ⅱ　障害者職業センター、障害者就業・生活支援センターにおける就労支援に関する相談支援業務に従事する者</w:t>
            </w:r>
          </w:p>
          <w:p w:rsidR="00E157AA" w:rsidRDefault="00E157AA" w:rsidP="00B34B54">
            <w:pPr>
              <w:pStyle w:val="2"/>
              <w:ind w:leftChars="400" w:left="800" w:hanging="160"/>
            </w:pPr>
            <w:r w:rsidRPr="005D6D47">
              <w:rPr>
                <w:rFonts w:hint="eastAsia"/>
              </w:rPr>
              <w:t>ⅲ　特別支援学校における進路相談・教育相談の業務に従事する者</w:t>
            </w:r>
          </w:p>
          <w:p w:rsidR="00E157AA" w:rsidRPr="005D6D47" w:rsidRDefault="00E157AA" w:rsidP="00B34B54">
            <w:pPr>
              <w:pStyle w:val="2"/>
              <w:ind w:leftChars="400" w:left="800" w:hanging="160"/>
            </w:pPr>
            <w:r w:rsidRPr="005D6D47">
              <w:rPr>
                <w:rFonts w:hint="eastAsia"/>
              </w:rPr>
              <w:t>ⅳ　次のいずれかに該当する者で、医療機関等において相談支援に従事する者</w:t>
            </w:r>
          </w:p>
          <w:p w:rsidR="00E157AA" w:rsidRDefault="00E157AA" w:rsidP="00B34B54">
            <w:pPr>
              <w:pStyle w:val="2"/>
              <w:ind w:leftChars="500" w:left="960" w:hanging="160"/>
            </w:pPr>
            <w:r w:rsidRPr="005D6D47">
              <w:rPr>
                <w:rFonts w:hint="eastAsia"/>
              </w:rPr>
              <w:t>・社会福祉主事任用資格を有する者　・相談支援の業務に関する基礎的な研修の修了者</w:t>
            </w:r>
          </w:p>
          <w:p w:rsidR="00E157AA" w:rsidRPr="005D6D47" w:rsidRDefault="00E157AA" w:rsidP="00B34B54">
            <w:pPr>
              <w:pStyle w:val="2"/>
              <w:ind w:leftChars="500" w:left="960" w:hanging="160"/>
            </w:pPr>
            <w:r w:rsidRPr="005D6D47">
              <w:rPr>
                <w:rFonts w:hint="eastAsia"/>
              </w:rPr>
              <w:t>・下記の国家資格を有する者　・ⅰ～ⅲに従事した期間が1年以上である者</w:t>
            </w:r>
          </w:p>
          <w:p w:rsidR="00E157AA" w:rsidRPr="00F46336" w:rsidRDefault="00E157AA" w:rsidP="00B34B54">
            <w:pPr>
              <w:pStyle w:val="2"/>
              <w:ind w:leftChars="400" w:left="800" w:hanging="160"/>
              <w:rPr>
                <w:color w:val="000000"/>
              </w:rPr>
            </w:pPr>
            <w:r w:rsidRPr="00F46336">
              <w:rPr>
                <w:rFonts w:hint="eastAsia"/>
                <w:color w:val="000000"/>
              </w:rPr>
              <w:t>ⅳ　これらに準ずる者</w:t>
            </w:r>
          </w:p>
          <w:p w:rsidR="00E157AA" w:rsidRPr="00F46336" w:rsidRDefault="00E157AA" w:rsidP="00B34B54">
            <w:pPr>
              <w:pStyle w:val="2"/>
              <w:ind w:leftChars="300" w:left="640" w:hanging="160"/>
              <w:rPr>
                <w:color w:val="000000"/>
              </w:rPr>
            </w:pPr>
            <w:r w:rsidRPr="00F46336">
              <w:rPr>
                <w:rFonts w:hint="eastAsia"/>
                <w:color w:val="000000"/>
              </w:rPr>
              <w:t>イー１　社会福祉主事任用資格者等</w:t>
            </w:r>
            <w:r>
              <w:rPr>
                <w:rFonts w:hint="eastAsia"/>
                <w:color w:val="000000"/>
              </w:rPr>
              <w:t>が</w:t>
            </w:r>
            <w:r w:rsidRPr="00F46336">
              <w:rPr>
                <w:rFonts w:hint="eastAsia"/>
                <w:color w:val="000000"/>
              </w:rPr>
              <w:t>次の直接支援業務</w:t>
            </w:r>
            <w:r>
              <w:rPr>
                <w:rFonts w:hint="eastAsia"/>
              </w:rPr>
              <w:t>の</w:t>
            </w:r>
            <w:r w:rsidRPr="005D6D47">
              <w:rPr>
                <w:rFonts w:hint="eastAsia"/>
              </w:rPr>
              <w:t>業務</w:t>
            </w:r>
            <w:r>
              <w:rPr>
                <w:rFonts w:hint="eastAsia"/>
              </w:rPr>
              <w:t>に従事した期間</w:t>
            </w:r>
          </w:p>
          <w:p w:rsidR="00E157AA" w:rsidRPr="00F46336" w:rsidRDefault="00E157AA" w:rsidP="00B34B54">
            <w:pPr>
              <w:pStyle w:val="2"/>
              <w:ind w:leftChars="300" w:left="640" w:hanging="160"/>
              <w:rPr>
                <w:color w:val="000000"/>
              </w:rPr>
            </w:pPr>
            <w:r w:rsidRPr="00F46336">
              <w:rPr>
                <w:rFonts w:hint="eastAsia"/>
                <w:color w:val="000000"/>
              </w:rPr>
              <w:t>イ－２　社会福祉主事任用資格者等でない者</w:t>
            </w:r>
            <w:r>
              <w:rPr>
                <w:rFonts w:hint="eastAsia"/>
                <w:color w:val="000000"/>
              </w:rPr>
              <w:t>が</w:t>
            </w:r>
            <w:r w:rsidRPr="00F46336">
              <w:rPr>
                <w:rFonts w:hint="eastAsia"/>
                <w:color w:val="000000"/>
              </w:rPr>
              <w:t>次の直接支援業務に</w:t>
            </w:r>
            <w:r>
              <w:rPr>
                <w:rFonts w:hint="eastAsia"/>
              </w:rPr>
              <w:t>従事した期間</w:t>
            </w:r>
          </w:p>
          <w:p w:rsidR="00E157AA" w:rsidRDefault="00E157AA" w:rsidP="00B34B54">
            <w:pPr>
              <w:pStyle w:val="2"/>
              <w:ind w:leftChars="400" w:left="800" w:hanging="160"/>
              <w:rPr>
                <w:color w:val="000000"/>
              </w:rPr>
            </w:pPr>
            <w:r w:rsidRPr="00F46336">
              <w:rPr>
                <w:rFonts w:hint="eastAsia"/>
                <w:color w:val="000000"/>
              </w:rPr>
              <w:t>ⅰ　施設及び医療機関等において介護業務に従事する者</w:t>
            </w:r>
          </w:p>
          <w:p w:rsidR="00E157AA" w:rsidRDefault="00E157AA" w:rsidP="00B34B54">
            <w:pPr>
              <w:pStyle w:val="2"/>
              <w:ind w:leftChars="400" w:left="800" w:hanging="160"/>
              <w:rPr>
                <w:color w:val="000000"/>
              </w:rPr>
            </w:pPr>
            <w:r w:rsidRPr="00F46336">
              <w:rPr>
                <w:rFonts w:hint="eastAsia"/>
                <w:color w:val="000000"/>
              </w:rPr>
              <w:t>ⅱ　特例子会社、重度障害者多数雇用事業所における就業支援の業務に従事する者</w:t>
            </w:r>
          </w:p>
          <w:p w:rsidR="00E157AA" w:rsidRDefault="00E157AA" w:rsidP="00B34B54">
            <w:pPr>
              <w:pStyle w:val="2"/>
              <w:ind w:leftChars="400" w:left="800" w:hanging="160"/>
              <w:rPr>
                <w:color w:val="000000"/>
              </w:rPr>
            </w:pPr>
            <w:r w:rsidRPr="00F46336">
              <w:rPr>
                <w:rFonts w:hint="eastAsia"/>
                <w:color w:val="000000"/>
              </w:rPr>
              <w:t>ⅲ　特別支援学校における職業教育の業務に従事する者</w:t>
            </w:r>
          </w:p>
          <w:p w:rsidR="00E157AA" w:rsidRPr="00F46336" w:rsidRDefault="00E157AA" w:rsidP="00B34B54">
            <w:pPr>
              <w:pStyle w:val="2"/>
              <w:ind w:leftChars="400" w:left="800" w:hanging="160"/>
              <w:rPr>
                <w:color w:val="000000"/>
              </w:rPr>
            </w:pPr>
            <w:r w:rsidRPr="00F46336">
              <w:rPr>
                <w:rFonts w:hint="eastAsia"/>
                <w:color w:val="000000"/>
              </w:rPr>
              <w:t>ⅳ　これらに準ずる者</w:t>
            </w:r>
          </w:p>
          <w:p w:rsidR="00E157AA" w:rsidRDefault="00E157AA" w:rsidP="00B34B54">
            <w:pPr>
              <w:pStyle w:val="af5"/>
              <w:ind w:left="320" w:hanging="160"/>
              <w:rPr>
                <w:color w:val="000000"/>
              </w:rPr>
            </w:pPr>
            <w:r w:rsidRPr="00F46336">
              <w:rPr>
                <w:rFonts w:hint="eastAsia"/>
                <w:color w:val="000000"/>
              </w:rPr>
              <w:t>②</w:t>
            </w:r>
            <w:r>
              <w:rPr>
                <w:rFonts w:hint="eastAsia"/>
                <w:color w:val="000000"/>
              </w:rPr>
              <w:t>サービス管理責任者更新研修修了</w:t>
            </w:r>
            <w:r w:rsidRPr="00F46336">
              <w:rPr>
                <w:rFonts w:hint="eastAsia"/>
                <w:color w:val="000000"/>
              </w:rPr>
              <w:t>者</w:t>
            </w:r>
            <w:r>
              <w:rPr>
                <w:rFonts w:hint="eastAsia"/>
                <w:color w:val="000000"/>
              </w:rPr>
              <w:t>（サービス管理責任者実践研修を修了した日から5年を経過する日の属する年度の末日までの間は、サービス管理責任者更新研修修了者とみなす）</w:t>
            </w:r>
            <w:r w:rsidRPr="00F46336">
              <w:rPr>
                <w:rFonts w:hint="eastAsia"/>
                <w:color w:val="000000"/>
              </w:rPr>
              <w:t>。</w:t>
            </w:r>
          </w:p>
          <w:p w:rsidR="00E157AA" w:rsidRPr="00E70B9B" w:rsidRDefault="00E157AA" w:rsidP="00B34B54">
            <w:pPr>
              <w:pStyle w:val="ad"/>
            </w:pPr>
          </w:p>
          <w:p w:rsidR="00E157AA" w:rsidRDefault="00E157AA" w:rsidP="00B34B54">
            <w:pPr>
              <w:pStyle w:val="ad"/>
              <w:rPr>
                <w:color w:val="000000"/>
              </w:rPr>
            </w:pPr>
            <w:r w:rsidRPr="00FD1CD6">
              <w:rPr>
                <w:rFonts w:hint="eastAsia"/>
                <w:color w:val="000000"/>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E157AA" w:rsidRDefault="00E157AA" w:rsidP="00B34B54">
            <w:pPr>
              <w:pStyle w:val="ad"/>
              <w:rPr>
                <w:color w:val="000000"/>
              </w:rPr>
            </w:pPr>
            <w:r w:rsidRPr="00FD1CD6">
              <w:rPr>
                <w:rFonts w:hint="eastAsia"/>
                <w:color w:val="000000"/>
              </w:rPr>
              <w:t>※社会福祉主事任用資格者等：社会福祉主事任用資格者、相談支援の業務に関する基礎的な研修の修了者、保育士、児童指導員任用資格者、精神障害者社会復帰指導員</w:t>
            </w:r>
          </w:p>
          <w:p w:rsidR="00E157AA" w:rsidRDefault="00E157AA" w:rsidP="00B34B54">
            <w:pPr>
              <w:pStyle w:val="ad"/>
              <w:rPr>
                <w:color w:val="000000"/>
              </w:rPr>
            </w:pPr>
            <w:r w:rsidRPr="002C7EFB">
              <w:rPr>
                <w:rFonts w:hint="eastAsia"/>
                <w:color w:val="000000"/>
              </w:rPr>
              <w:t>※旧サービス管理責任者研修修了者については、令和</w:t>
            </w:r>
            <w:r>
              <w:rPr>
                <w:rFonts w:hint="eastAsia"/>
                <w:color w:val="000000"/>
              </w:rPr>
              <w:t>6</w:t>
            </w:r>
            <w:r w:rsidRPr="002C7EFB">
              <w:rPr>
                <w:rFonts w:hint="eastAsia"/>
                <w:color w:val="000000"/>
              </w:rPr>
              <w:t>年3月31日までの間はサービス管理責任者とみなす。</w:t>
            </w:r>
          </w:p>
          <w:p w:rsidR="00E157AA" w:rsidRDefault="00E157AA" w:rsidP="00B34B54">
            <w:pPr>
              <w:pStyle w:val="ad"/>
              <w:rPr>
                <w:color w:val="000000"/>
              </w:rPr>
            </w:pPr>
            <w:r w:rsidRPr="002C7EFB">
              <w:rPr>
                <w:rFonts w:hint="eastAsia"/>
                <w:color w:val="000000"/>
              </w:rPr>
              <w:t>※①の実務経験者が令和4年3月31日までにサービス管理責任者基礎研修修了者となった場合は、基礎研修修了者となった日から3年を経過するまでの間は、サービス管理責任者とみなす。</w:t>
            </w:r>
          </w:p>
          <w:p w:rsidR="00E157AA" w:rsidRPr="00FD1CD6" w:rsidRDefault="00E157AA" w:rsidP="00B34B54">
            <w:pPr>
              <w:pStyle w:val="ad"/>
              <w:rPr>
                <w:color w:val="000000"/>
              </w:rPr>
            </w:pPr>
            <w:r w:rsidRPr="002C7EFB">
              <w:rPr>
                <w:rFonts w:hint="eastAsia"/>
                <w:color w:val="000000"/>
              </w:rPr>
              <w:t>※やむを得ない事由によりサービス管理責任者が欠けた事業所等においては、当該事由の発生した日から1年間は①の実務経験者が②の要件を満たしているものとみなす。</w:t>
            </w:r>
          </w:p>
          <w:p w:rsidR="00E157AA" w:rsidRPr="00DA5113"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・平18厚告第544号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val="restart"/>
            <w:shd w:val="clear" w:color="auto" w:fill="auto"/>
          </w:tcPr>
          <w:p w:rsidR="00E157AA" w:rsidRPr="0017483C" w:rsidRDefault="00E157AA" w:rsidP="00B34B54">
            <w:pPr>
              <w:pStyle w:val="ab"/>
              <w:ind w:left="320" w:hanging="320"/>
            </w:pPr>
          </w:p>
          <w:p w:rsidR="00E157AA" w:rsidRPr="0017483C" w:rsidRDefault="00E157AA" w:rsidP="00B34B54">
            <w:pPr>
              <w:pStyle w:val="ab"/>
              <w:ind w:left="320" w:hanging="320"/>
              <w:rPr>
                <w:rFonts w:cs="ＭＳ 明朝"/>
                <w:kern w:val="0"/>
                <w:szCs w:val="21"/>
              </w:rPr>
            </w:pPr>
            <w:r w:rsidRPr="0017483C">
              <w:rPr>
                <w:rFonts w:hint="eastAsia"/>
              </w:rPr>
              <w:t xml:space="preserve">２　</w:t>
            </w:r>
            <w:r w:rsidRPr="0017483C">
              <w:rPr>
                <w:rFonts w:cs="ＭＳ 明朝" w:hint="eastAsia"/>
                <w:kern w:val="0"/>
                <w:szCs w:val="21"/>
              </w:rPr>
              <w:t>自立訓練（機能訓練）を行う場合</w:t>
            </w:r>
          </w:p>
          <w:p w:rsidR="00E157AA" w:rsidRPr="0017483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Default="00E157AA" w:rsidP="00B34B54">
            <w:pPr>
              <w:pStyle w:val="ad"/>
            </w:pPr>
            <w:r w:rsidRPr="00E2675C">
              <w:rPr>
                <w:rFonts w:hint="eastAsia"/>
              </w:rPr>
              <w:t>（１）看護職員の数は、1以上となっているか。</w:t>
            </w:r>
          </w:p>
          <w:p w:rsidR="00E157AA" w:rsidRPr="00E2675C" w:rsidRDefault="00E157AA" w:rsidP="00D56364">
            <w:pPr>
              <w:pStyle w:val="ad"/>
              <w:ind w:leftChars="100" w:firstLineChars="100" w:firstLine="160"/>
            </w:pPr>
            <w:r w:rsidRPr="00E2675C">
              <w:rPr>
                <w:rFonts w:hint="eastAsia"/>
              </w:rPr>
              <w:t>また、1人以上は常勤となっているか。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・条例第7条第1項第2号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（２）理学療法士又は作業療法士（これらの者を確保することが困難な場合にあっては、機能訓練指導員）の数は、1以上となっているか。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・条例第7条第1項第3号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val="restart"/>
            <w:shd w:val="clear" w:color="auto" w:fill="auto"/>
          </w:tcPr>
          <w:p w:rsidR="00E157AA" w:rsidRPr="0017483C" w:rsidRDefault="00E157AA" w:rsidP="00B34B54">
            <w:pPr>
              <w:pStyle w:val="ab"/>
              <w:ind w:left="320" w:hanging="320"/>
            </w:pPr>
          </w:p>
          <w:p w:rsidR="00E157AA" w:rsidRPr="0017483C" w:rsidRDefault="00E157AA" w:rsidP="00B34B54">
            <w:pPr>
              <w:pStyle w:val="ab"/>
              <w:ind w:left="320" w:hanging="320"/>
              <w:rPr>
                <w:rFonts w:cs="ＭＳ 明朝"/>
                <w:kern w:val="0"/>
                <w:szCs w:val="21"/>
              </w:rPr>
            </w:pPr>
            <w:r w:rsidRPr="0017483C">
              <w:rPr>
                <w:rFonts w:hint="eastAsia"/>
              </w:rPr>
              <w:t xml:space="preserve">２　</w:t>
            </w:r>
            <w:r w:rsidRPr="0017483C">
              <w:rPr>
                <w:rFonts w:cs="ＭＳ 明朝" w:hint="eastAsia"/>
                <w:kern w:val="0"/>
                <w:szCs w:val="21"/>
              </w:rPr>
              <w:t>自立訓練（機能訓練）を行う場合</w:t>
            </w:r>
          </w:p>
          <w:p w:rsidR="00E157AA" w:rsidRPr="0017483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Default="00E157AA" w:rsidP="00B34B54">
            <w:pPr>
              <w:pStyle w:val="ad"/>
              <w:rPr>
                <w:rFonts w:cs="ＭＳ 明朝"/>
                <w:kern w:val="0"/>
                <w:szCs w:val="21"/>
              </w:rPr>
            </w:pPr>
            <w:r w:rsidRPr="00E2675C">
              <w:rPr>
                <w:rFonts w:hint="eastAsia"/>
              </w:rPr>
              <w:t>（３）</w:t>
            </w:r>
            <w:r w:rsidRPr="00E2675C">
              <w:rPr>
                <w:rFonts w:cs="ＭＳ 明朝" w:hint="eastAsia"/>
                <w:kern w:val="0"/>
                <w:szCs w:val="21"/>
              </w:rPr>
              <w:t>生活支援員（（４）に掲げる生活支援員を除く）の数は1以上となっているか。</w:t>
            </w:r>
          </w:p>
          <w:p w:rsidR="00E157AA" w:rsidRPr="00E2675C" w:rsidRDefault="00E157AA" w:rsidP="009C0163">
            <w:pPr>
              <w:pStyle w:val="ad"/>
              <w:ind w:leftChars="100" w:firstLineChars="100" w:firstLine="160"/>
            </w:pPr>
            <w:r w:rsidRPr="00E2675C">
              <w:rPr>
                <w:rFonts w:hint="eastAsia"/>
              </w:rPr>
              <w:t>また、1人以上は常勤となっているか。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・条例第7条第1項第4号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C90276">
        <w:trPr>
          <w:cantSplit/>
          <w:trHeight w:val="70"/>
        </w:trPr>
        <w:tc>
          <w:tcPr>
            <w:tcW w:w="1838" w:type="dxa"/>
            <w:vMerge/>
            <w:shd w:val="clear" w:color="auto" w:fill="auto"/>
          </w:tcPr>
          <w:p w:rsidR="00E157AA" w:rsidRPr="0017483C" w:rsidRDefault="00E157AA" w:rsidP="00B34B54">
            <w:pPr>
              <w:pStyle w:val="ab"/>
              <w:ind w:left="320" w:hanging="320"/>
            </w:pPr>
          </w:p>
        </w:tc>
        <w:tc>
          <w:tcPr>
            <w:tcW w:w="9639" w:type="dxa"/>
            <w:tcBorders>
              <w:bottom w:val="single" w:sz="4" w:space="0" w:color="auto"/>
            </w:tcBorders>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（４）</w:t>
            </w:r>
            <w:r w:rsidRPr="00E2675C">
              <w:rPr>
                <w:rFonts w:cs="ＭＳ 明朝" w:hint="eastAsia"/>
                <w:kern w:val="0"/>
                <w:szCs w:val="21"/>
              </w:rPr>
              <w:t>利用者の居宅を訪問することにより自立訓練（機能訓練）を提供する場合にあっては、当該訪問による自立訓練（機能訓練）を提供する生活支援員を1以上配置しているか。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・条例第7条第1項第5号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C90276">
        <w:trPr>
          <w:cantSplit/>
          <w:trHeight w:val="70"/>
        </w:trPr>
        <w:tc>
          <w:tcPr>
            <w:tcW w:w="1838" w:type="dxa"/>
            <w:vMerge/>
            <w:tcBorders>
              <w:right w:val="single" w:sz="4" w:space="0" w:color="auto"/>
            </w:tcBorders>
            <w:shd w:val="clear" w:color="auto" w:fill="auto"/>
          </w:tcPr>
          <w:p w:rsidR="00E157AA" w:rsidRPr="0017483C" w:rsidRDefault="00E157AA" w:rsidP="00B34B54">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（５）（１）の看護職員、（２）の理学療法士又は作業療法</w:t>
            </w:r>
            <w:r w:rsidRPr="00C90276">
              <w:rPr>
                <w:rFonts w:hint="eastAsia"/>
              </w:rPr>
              <w:t>士</w:t>
            </w:r>
            <w:r w:rsidR="007F213C" w:rsidRPr="00C90276">
              <w:rPr>
                <w:rFonts w:hint="eastAsia"/>
              </w:rPr>
              <w:t>及び</w:t>
            </w:r>
            <w:r w:rsidRPr="00C90276">
              <w:rPr>
                <w:rFonts w:hint="eastAsia"/>
              </w:rPr>
              <w:t>（３）</w:t>
            </w:r>
            <w:r w:rsidRPr="00E2675C">
              <w:rPr>
                <w:rFonts w:hint="eastAsia"/>
              </w:rPr>
              <w:t>の生活支援員の総数は、常勤換算方法で、利用者の数を6で除した数以上となっているか。</w:t>
            </w:r>
          </w:p>
          <w:p w:rsidR="00E157AA" w:rsidRPr="00E2675C" w:rsidRDefault="00E157AA" w:rsidP="00B34B54">
            <w:pPr>
              <w:pStyle w:val="ad"/>
            </w:pPr>
          </w:p>
        </w:tc>
        <w:tc>
          <w:tcPr>
            <w:tcW w:w="2126" w:type="dxa"/>
            <w:tcBorders>
              <w:left w:val="single" w:sz="4" w:space="0" w:color="auto"/>
            </w:tcBorders>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・条例第7条第2項</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C90276">
        <w:trPr>
          <w:cantSplit/>
          <w:trHeight w:val="70"/>
        </w:trPr>
        <w:tc>
          <w:tcPr>
            <w:tcW w:w="1838" w:type="dxa"/>
            <w:vMerge/>
            <w:shd w:val="clear" w:color="auto" w:fill="auto"/>
          </w:tcPr>
          <w:p w:rsidR="00E157AA" w:rsidRPr="0017483C" w:rsidRDefault="00E157AA" w:rsidP="00B34B54">
            <w:pPr>
              <w:pStyle w:val="ab"/>
              <w:ind w:left="320" w:hanging="320"/>
            </w:pPr>
          </w:p>
        </w:tc>
        <w:tc>
          <w:tcPr>
            <w:tcW w:w="9639" w:type="dxa"/>
            <w:tcBorders>
              <w:top w:val="single" w:sz="4" w:space="0" w:color="auto"/>
            </w:tcBorders>
            <w:shd w:val="clear" w:color="auto" w:fill="auto"/>
          </w:tcPr>
          <w:p w:rsidR="00E157AA" w:rsidRPr="00E2675C" w:rsidRDefault="00E157AA" w:rsidP="00B34B54">
            <w:pPr>
              <w:pStyle w:val="ad"/>
            </w:pPr>
          </w:p>
          <w:p w:rsidR="00E157AA" w:rsidRPr="00D57F9C" w:rsidRDefault="00E157AA" w:rsidP="00B34B54">
            <w:pPr>
              <w:pStyle w:val="ad"/>
            </w:pPr>
            <w:r w:rsidRPr="00E2675C">
              <w:rPr>
                <w:rFonts w:hint="eastAsia"/>
              </w:rPr>
              <w:t>（６）サービス管理責任者の数は、</w:t>
            </w:r>
            <w:r w:rsidRPr="00D57F9C">
              <w:rPr>
                <w:rFonts w:hint="eastAsia"/>
              </w:rPr>
              <w:t>次の①又は②に掲げる利用者の数の区分に応じた数以上を配置し、うち1名以上を常勤としているか。</w:t>
            </w:r>
          </w:p>
          <w:p w:rsidR="00E157AA" w:rsidRPr="00D57F9C" w:rsidRDefault="00E157AA" w:rsidP="00B34B54">
            <w:pPr>
              <w:pStyle w:val="af5"/>
              <w:ind w:left="320" w:hanging="160"/>
            </w:pPr>
            <w:r w:rsidRPr="00D57F9C">
              <w:rPr>
                <w:rFonts w:hint="eastAsia"/>
              </w:rPr>
              <w:t>①利用者の数が60以下：1人</w:t>
            </w:r>
          </w:p>
          <w:p w:rsidR="00E157AA" w:rsidRDefault="00E157AA" w:rsidP="00B34B54">
            <w:pPr>
              <w:pStyle w:val="af5"/>
              <w:ind w:left="320" w:hanging="160"/>
            </w:pPr>
            <w:r w:rsidRPr="00D57F9C">
              <w:rPr>
                <w:rFonts w:hint="eastAsia"/>
              </w:rPr>
              <w:t>②利用者の数が61以上：1に、利用者の数が60を超えて40又はその端数を増すごとに1を加えて得た数</w:t>
            </w:r>
          </w:p>
          <w:p w:rsidR="00E157AA" w:rsidRDefault="00E157AA" w:rsidP="00B34B54">
            <w:pPr>
              <w:pStyle w:val="ad"/>
            </w:pPr>
          </w:p>
          <w:p w:rsidR="00E157AA" w:rsidRPr="00E25725" w:rsidRDefault="00E157AA" w:rsidP="00B34B54">
            <w:pPr>
              <w:pStyle w:val="ad"/>
            </w:pPr>
            <w:r w:rsidRPr="002A32C3">
              <w:rPr>
                <w:rFonts w:hint="eastAsia"/>
              </w:rPr>
              <w:t>※常勤のサービス管理責任者を配置している事業所においては、第４の18（２）～（４）の業務をサービス管理責任者基礎研修修了者に行わせることができ、配置数に当該サービス管理責任者基礎研修修了者を含むことができる。</w:t>
            </w:r>
          </w:p>
          <w:p w:rsidR="00E157AA" w:rsidRPr="00863592"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・条例第7条第1項第6号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17483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（７）サービス管理責任者は、</w:t>
            </w:r>
            <w:r w:rsidRPr="002A32C3">
              <w:rPr>
                <w:rFonts w:hint="eastAsia"/>
              </w:rPr>
              <w:t>１（７）</w:t>
            </w:r>
            <w:r w:rsidRPr="00E2675C">
              <w:rPr>
                <w:rFonts w:hint="eastAsia"/>
              </w:rPr>
              <w:t>の資格要件を満たしているか。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・平18厚告第544号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8026F3" w:rsidTr="008026F3">
        <w:trPr>
          <w:cantSplit/>
          <w:trHeight w:val="623"/>
        </w:trPr>
        <w:tc>
          <w:tcPr>
            <w:tcW w:w="1838" w:type="dxa"/>
            <w:vMerge w:val="restart"/>
            <w:shd w:val="clear" w:color="auto" w:fill="auto"/>
          </w:tcPr>
          <w:p w:rsidR="008026F3" w:rsidRPr="0017483C" w:rsidRDefault="008026F3" w:rsidP="00B34B54">
            <w:pPr>
              <w:pStyle w:val="ab"/>
              <w:ind w:left="320" w:hanging="320"/>
            </w:pPr>
          </w:p>
          <w:p w:rsidR="008026F3" w:rsidRPr="0017483C" w:rsidRDefault="008026F3" w:rsidP="00B34B54">
            <w:pPr>
              <w:pStyle w:val="ab"/>
              <w:ind w:left="320" w:hanging="320"/>
            </w:pPr>
            <w:r w:rsidRPr="0017483C">
              <w:rPr>
                <w:rFonts w:hint="eastAsia"/>
              </w:rPr>
              <w:t>３　自立訓練（生活訓練）を行う場合</w:t>
            </w:r>
          </w:p>
          <w:p w:rsidR="008026F3" w:rsidRPr="0017483C" w:rsidRDefault="008026F3" w:rsidP="00B34B54">
            <w:pPr>
              <w:pStyle w:val="ab"/>
              <w:ind w:left="320" w:hanging="320"/>
            </w:pPr>
          </w:p>
        </w:tc>
        <w:tc>
          <w:tcPr>
            <w:tcW w:w="9639" w:type="dxa"/>
            <w:shd w:val="clear" w:color="auto" w:fill="auto"/>
          </w:tcPr>
          <w:p w:rsidR="008026F3" w:rsidRPr="00E2675C" w:rsidRDefault="008026F3" w:rsidP="00B34B54">
            <w:pPr>
              <w:pStyle w:val="ad"/>
            </w:pPr>
          </w:p>
          <w:p w:rsidR="008026F3" w:rsidRPr="00E2675C" w:rsidRDefault="008026F3" w:rsidP="00B34B54">
            <w:pPr>
              <w:pStyle w:val="ad"/>
              <w:rPr>
                <w:rFonts w:cs="ＭＳ 明朝"/>
                <w:kern w:val="0"/>
                <w:szCs w:val="21"/>
              </w:rPr>
            </w:pPr>
            <w:r w:rsidRPr="00E2675C">
              <w:rPr>
                <w:rFonts w:hint="eastAsia"/>
              </w:rPr>
              <w:t>（１）</w:t>
            </w:r>
            <w:r w:rsidRPr="00E2675C">
              <w:rPr>
                <w:rFonts w:cs="ＭＳ 明朝" w:hint="eastAsia"/>
                <w:kern w:val="0"/>
                <w:szCs w:val="21"/>
              </w:rPr>
              <w:t>生活支援員（健康上の管理等の必要がある利用者のために看護職員を置く場合にあっては、生活支援員及び看護職員）の数は、常勤換算方法で、利用者の数を6で除した数以上となっているか。</w:t>
            </w:r>
          </w:p>
          <w:p w:rsidR="008026F3" w:rsidRPr="00E2675C" w:rsidRDefault="008026F3" w:rsidP="00D56364">
            <w:pPr>
              <w:pStyle w:val="ad"/>
              <w:ind w:leftChars="100" w:firstLineChars="100" w:firstLine="160"/>
            </w:pPr>
            <w:r w:rsidRPr="00E2675C">
              <w:rPr>
                <w:rFonts w:hint="eastAsia"/>
              </w:rPr>
              <w:t>また、看護職員を置く場合にあっては、生活支援員及び看護職員をそれぞれ1以上としているか。</w:t>
            </w:r>
          </w:p>
          <w:p w:rsidR="008026F3" w:rsidRPr="00E2675C" w:rsidRDefault="008026F3" w:rsidP="00B34B54">
            <w:pPr>
              <w:pStyle w:val="ad"/>
            </w:pPr>
          </w:p>
        </w:tc>
        <w:tc>
          <w:tcPr>
            <w:tcW w:w="2126" w:type="dxa"/>
            <w:shd w:val="clear" w:color="auto" w:fill="auto"/>
          </w:tcPr>
          <w:p w:rsidR="008026F3" w:rsidRPr="00E2675C" w:rsidRDefault="008026F3" w:rsidP="00B34B54">
            <w:pPr>
              <w:pStyle w:val="ad"/>
            </w:pPr>
          </w:p>
          <w:p w:rsidR="008026F3" w:rsidRPr="00E2675C" w:rsidRDefault="008026F3" w:rsidP="00B34B54">
            <w:pPr>
              <w:pStyle w:val="ad"/>
            </w:pPr>
            <w:r w:rsidRPr="00E2675C">
              <w:rPr>
                <w:rFonts w:hint="eastAsia"/>
              </w:rPr>
              <w:t>・条例第8条第2号</w:t>
            </w:r>
          </w:p>
          <w:p w:rsidR="008026F3" w:rsidRPr="00E2675C" w:rsidRDefault="008026F3" w:rsidP="00B34B54">
            <w:pPr>
              <w:pStyle w:val="ad"/>
            </w:pPr>
          </w:p>
        </w:tc>
        <w:tc>
          <w:tcPr>
            <w:tcW w:w="1560" w:type="dxa"/>
            <w:shd w:val="clear" w:color="auto" w:fill="auto"/>
          </w:tcPr>
          <w:p w:rsidR="008026F3" w:rsidRPr="00E2675C" w:rsidRDefault="008026F3" w:rsidP="00B34B54">
            <w:pPr>
              <w:pStyle w:val="af"/>
              <w:ind w:left="160"/>
            </w:pPr>
          </w:p>
          <w:p w:rsidR="008026F3" w:rsidRPr="00E2675C" w:rsidRDefault="008026F3" w:rsidP="00B34B54">
            <w:pPr>
              <w:pStyle w:val="af"/>
              <w:ind w:left="160"/>
            </w:pPr>
            <w:r w:rsidRPr="00E2675C">
              <w:rPr>
                <w:rFonts w:hint="eastAsia"/>
              </w:rPr>
              <w:t>□適</w:t>
            </w:r>
          </w:p>
          <w:p w:rsidR="008026F3" w:rsidRPr="00E2675C" w:rsidRDefault="008026F3" w:rsidP="00B34B54">
            <w:pPr>
              <w:pStyle w:val="af"/>
              <w:ind w:left="160"/>
            </w:pPr>
            <w:r w:rsidRPr="00E2675C">
              <w:rPr>
                <w:rFonts w:hint="eastAsia"/>
              </w:rPr>
              <w:t>□不適</w:t>
            </w:r>
          </w:p>
          <w:p w:rsidR="008026F3" w:rsidRPr="00E2675C" w:rsidRDefault="008026F3" w:rsidP="00B34B54">
            <w:pPr>
              <w:pStyle w:val="af"/>
              <w:ind w:left="160"/>
            </w:pPr>
            <w:r w:rsidRPr="00E2675C">
              <w:rPr>
                <w:rFonts w:hint="eastAsia"/>
              </w:rPr>
              <w:t>□該当なし</w:t>
            </w:r>
          </w:p>
          <w:p w:rsidR="008026F3" w:rsidRPr="00E2675C" w:rsidRDefault="008026F3" w:rsidP="00B34B54">
            <w:pPr>
              <w:pStyle w:val="af"/>
              <w:ind w:left="160"/>
            </w:pPr>
          </w:p>
        </w:tc>
      </w:tr>
      <w:tr w:rsidR="00C949C4" w:rsidTr="00E157AA">
        <w:trPr>
          <w:cantSplit/>
          <w:trHeight w:val="622"/>
        </w:trPr>
        <w:tc>
          <w:tcPr>
            <w:tcW w:w="1838" w:type="dxa"/>
            <w:vMerge/>
            <w:shd w:val="clear" w:color="auto" w:fill="auto"/>
          </w:tcPr>
          <w:p w:rsidR="00C949C4" w:rsidRPr="0017483C" w:rsidRDefault="00C949C4" w:rsidP="00C949C4">
            <w:pPr>
              <w:pStyle w:val="ab"/>
              <w:ind w:left="320" w:hanging="320"/>
            </w:pPr>
          </w:p>
        </w:tc>
        <w:tc>
          <w:tcPr>
            <w:tcW w:w="9639" w:type="dxa"/>
            <w:shd w:val="clear" w:color="auto" w:fill="auto"/>
          </w:tcPr>
          <w:p w:rsidR="00C949C4" w:rsidRPr="00C90276" w:rsidRDefault="00C949C4" w:rsidP="00C949C4">
            <w:pPr>
              <w:pStyle w:val="ad"/>
            </w:pPr>
          </w:p>
          <w:p w:rsidR="00C949C4" w:rsidRPr="00C90276" w:rsidRDefault="00C949C4" w:rsidP="00C949C4">
            <w:pPr>
              <w:pStyle w:val="ad"/>
            </w:pPr>
            <w:r w:rsidRPr="00C90276">
              <w:rPr>
                <w:rFonts w:hint="eastAsia"/>
              </w:rPr>
              <w:t>（２）生活支援員（（３）に掲げる生活支援員を除く）のうち、１人以上は常勤となっているか。</w:t>
            </w:r>
          </w:p>
          <w:p w:rsidR="00C949C4" w:rsidRPr="00C90276" w:rsidRDefault="00C949C4" w:rsidP="00C949C4">
            <w:pPr>
              <w:pStyle w:val="ad"/>
            </w:pPr>
          </w:p>
        </w:tc>
        <w:tc>
          <w:tcPr>
            <w:tcW w:w="2126" w:type="dxa"/>
            <w:shd w:val="clear" w:color="auto" w:fill="auto"/>
          </w:tcPr>
          <w:p w:rsidR="00C949C4" w:rsidRPr="00C90276" w:rsidRDefault="00C949C4" w:rsidP="00C949C4">
            <w:pPr>
              <w:pStyle w:val="ad"/>
            </w:pPr>
          </w:p>
          <w:p w:rsidR="00C949C4" w:rsidRPr="00C90276" w:rsidRDefault="00C949C4" w:rsidP="00C949C4">
            <w:pPr>
              <w:pStyle w:val="ad"/>
            </w:pPr>
            <w:r w:rsidRPr="00C90276">
              <w:rPr>
                <w:rFonts w:hint="eastAsia"/>
              </w:rPr>
              <w:t>・条例第8条第2号</w:t>
            </w:r>
          </w:p>
        </w:tc>
        <w:tc>
          <w:tcPr>
            <w:tcW w:w="1560" w:type="dxa"/>
            <w:shd w:val="clear" w:color="auto" w:fill="auto"/>
          </w:tcPr>
          <w:p w:rsidR="00C949C4" w:rsidRPr="00C90276" w:rsidRDefault="00C949C4" w:rsidP="00C949C4">
            <w:pPr>
              <w:pStyle w:val="af"/>
              <w:ind w:left="160"/>
            </w:pPr>
          </w:p>
          <w:p w:rsidR="00C949C4" w:rsidRPr="00C90276" w:rsidRDefault="00C949C4" w:rsidP="00C949C4">
            <w:pPr>
              <w:pStyle w:val="af"/>
              <w:ind w:left="160"/>
            </w:pPr>
            <w:r w:rsidRPr="00C90276">
              <w:rPr>
                <w:rFonts w:hint="eastAsia"/>
              </w:rPr>
              <w:t>□適</w:t>
            </w:r>
          </w:p>
          <w:p w:rsidR="00C949C4" w:rsidRPr="00C90276" w:rsidRDefault="00C949C4" w:rsidP="00C949C4">
            <w:pPr>
              <w:pStyle w:val="af"/>
              <w:ind w:left="160"/>
            </w:pPr>
            <w:r w:rsidRPr="00C90276">
              <w:rPr>
                <w:rFonts w:hint="eastAsia"/>
              </w:rPr>
              <w:t>□不適</w:t>
            </w:r>
          </w:p>
          <w:p w:rsidR="00C949C4" w:rsidRPr="00C90276" w:rsidRDefault="00C949C4" w:rsidP="00C949C4">
            <w:pPr>
              <w:pStyle w:val="af"/>
              <w:ind w:left="160"/>
            </w:pPr>
            <w:r w:rsidRPr="00C90276">
              <w:rPr>
                <w:rFonts w:hint="eastAsia"/>
              </w:rPr>
              <w:t>□該当なし</w:t>
            </w:r>
          </w:p>
          <w:p w:rsidR="00C949C4" w:rsidRPr="00C90276" w:rsidRDefault="00C949C4" w:rsidP="00C949C4">
            <w:pPr>
              <w:pStyle w:val="af"/>
              <w:ind w:left="160"/>
            </w:pPr>
          </w:p>
        </w:tc>
      </w:tr>
      <w:tr w:rsidR="008026F3" w:rsidTr="00E157AA">
        <w:trPr>
          <w:cantSplit/>
          <w:trHeight w:val="70"/>
        </w:trPr>
        <w:tc>
          <w:tcPr>
            <w:tcW w:w="1838" w:type="dxa"/>
            <w:vMerge/>
            <w:shd w:val="clear" w:color="auto" w:fill="auto"/>
          </w:tcPr>
          <w:p w:rsidR="008026F3" w:rsidRPr="00E2675C" w:rsidRDefault="008026F3" w:rsidP="00B34B54">
            <w:pPr>
              <w:pStyle w:val="ab"/>
              <w:ind w:left="320" w:hanging="320"/>
            </w:pPr>
          </w:p>
        </w:tc>
        <w:tc>
          <w:tcPr>
            <w:tcW w:w="9639" w:type="dxa"/>
            <w:shd w:val="clear" w:color="auto" w:fill="auto"/>
          </w:tcPr>
          <w:p w:rsidR="008026F3" w:rsidRPr="00C90276" w:rsidRDefault="008026F3" w:rsidP="00B34B54">
            <w:pPr>
              <w:pStyle w:val="ad"/>
            </w:pPr>
          </w:p>
          <w:p w:rsidR="008026F3" w:rsidRPr="00C90276" w:rsidRDefault="008026F3" w:rsidP="00B34B54">
            <w:pPr>
              <w:pStyle w:val="ad"/>
            </w:pPr>
            <w:r w:rsidRPr="00C90276">
              <w:rPr>
                <w:rFonts w:hint="eastAsia"/>
              </w:rPr>
              <w:t>（３）</w:t>
            </w:r>
            <w:r w:rsidRPr="00C90276">
              <w:rPr>
                <w:rFonts w:cs="ＭＳ 明朝" w:hint="eastAsia"/>
                <w:kern w:val="0"/>
                <w:szCs w:val="21"/>
              </w:rPr>
              <w:t>利用者の居宅を訪問することにより自立訓練（生活訓練）を提供する場合にあっては、（１）に規定する員数の従業員に加えて、当該訪問による自立訓練（生活訓練）を提供する生活支援員を1以上配置しているか。</w:t>
            </w:r>
          </w:p>
          <w:p w:rsidR="008026F3" w:rsidRPr="00C90276" w:rsidRDefault="008026F3" w:rsidP="00B34B54">
            <w:pPr>
              <w:pStyle w:val="ad"/>
            </w:pPr>
          </w:p>
        </w:tc>
        <w:tc>
          <w:tcPr>
            <w:tcW w:w="2126" w:type="dxa"/>
            <w:shd w:val="clear" w:color="auto" w:fill="auto"/>
          </w:tcPr>
          <w:p w:rsidR="008026F3" w:rsidRPr="00E2675C" w:rsidRDefault="008026F3" w:rsidP="00B34B54">
            <w:pPr>
              <w:pStyle w:val="ad"/>
            </w:pPr>
          </w:p>
          <w:p w:rsidR="008026F3" w:rsidRPr="00E2675C" w:rsidRDefault="008026F3" w:rsidP="00B34B54">
            <w:pPr>
              <w:pStyle w:val="ad"/>
            </w:pPr>
            <w:r w:rsidRPr="00E2675C">
              <w:rPr>
                <w:rFonts w:hint="eastAsia"/>
              </w:rPr>
              <w:t>・条例第8条第3号</w:t>
            </w:r>
          </w:p>
          <w:p w:rsidR="008026F3" w:rsidRPr="00E2675C" w:rsidRDefault="008026F3" w:rsidP="00B34B54">
            <w:pPr>
              <w:pStyle w:val="ad"/>
            </w:pPr>
          </w:p>
        </w:tc>
        <w:tc>
          <w:tcPr>
            <w:tcW w:w="1560" w:type="dxa"/>
            <w:shd w:val="clear" w:color="auto" w:fill="auto"/>
          </w:tcPr>
          <w:p w:rsidR="008026F3" w:rsidRPr="00E2675C" w:rsidRDefault="008026F3" w:rsidP="00B34B54">
            <w:pPr>
              <w:pStyle w:val="af"/>
              <w:ind w:left="160"/>
            </w:pPr>
          </w:p>
          <w:p w:rsidR="008026F3" w:rsidRPr="00E2675C" w:rsidRDefault="008026F3" w:rsidP="00B34B54">
            <w:pPr>
              <w:pStyle w:val="af"/>
              <w:ind w:left="160"/>
            </w:pPr>
            <w:r w:rsidRPr="00E2675C">
              <w:rPr>
                <w:rFonts w:hint="eastAsia"/>
              </w:rPr>
              <w:t>□適</w:t>
            </w:r>
          </w:p>
          <w:p w:rsidR="008026F3" w:rsidRPr="00E2675C" w:rsidRDefault="008026F3" w:rsidP="00B34B54">
            <w:pPr>
              <w:pStyle w:val="af"/>
              <w:ind w:left="160"/>
            </w:pPr>
            <w:r w:rsidRPr="00E2675C">
              <w:rPr>
                <w:rFonts w:hint="eastAsia"/>
              </w:rPr>
              <w:t>□不適</w:t>
            </w:r>
          </w:p>
          <w:p w:rsidR="008026F3" w:rsidRPr="00E2675C" w:rsidRDefault="008026F3" w:rsidP="00B34B54">
            <w:pPr>
              <w:pStyle w:val="af"/>
              <w:ind w:left="160"/>
            </w:pPr>
            <w:r w:rsidRPr="00E2675C">
              <w:rPr>
                <w:rFonts w:hint="eastAsia"/>
              </w:rPr>
              <w:t>□該当なし</w:t>
            </w:r>
          </w:p>
          <w:p w:rsidR="008026F3" w:rsidRPr="00E2675C" w:rsidRDefault="008026F3" w:rsidP="00B34B54">
            <w:pPr>
              <w:pStyle w:val="af"/>
              <w:ind w:left="160"/>
            </w:pPr>
          </w:p>
        </w:tc>
      </w:tr>
      <w:tr w:rsidR="00E157AA" w:rsidTr="00E157AA">
        <w:trPr>
          <w:cantSplit/>
          <w:trHeight w:val="70"/>
        </w:trPr>
        <w:tc>
          <w:tcPr>
            <w:tcW w:w="1838" w:type="dxa"/>
            <w:vMerge w:val="restart"/>
            <w:shd w:val="clear" w:color="auto" w:fill="auto"/>
          </w:tcPr>
          <w:p w:rsidR="00E157AA" w:rsidRPr="009A30BC" w:rsidRDefault="00E157AA" w:rsidP="00B34B54">
            <w:pPr>
              <w:pStyle w:val="ab"/>
              <w:ind w:left="320" w:hanging="320"/>
            </w:pPr>
          </w:p>
          <w:p w:rsidR="00E157AA" w:rsidRPr="009A30BC" w:rsidRDefault="00E157AA" w:rsidP="00B34B54">
            <w:pPr>
              <w:pStyle w:val="ab"/>
              <w:ind w:left="320" w:hanging="320"/>
            </w:pPr>
            <w:r w:rsidRPr="009A30BC">
              <w:rPr>
                <w:rFonts w:hint="eastAsia"/>
              </w:rPr>
              <w:t>３　自立訓練（生活訓練）を行う場合</w:t>
            </w:r>
          </w:p>
          <w:p w:rsidR="00E157AA" w:rsidRPr="009A30BC" w:rsidRDefault="00E157AA" w:rsidP="00B34B54">
            <w:pPr>
              <w:pStyle w:val="ab"/>
              <w:ind w:left="320" w:hanging="320"/>
            </w:pPr>
          </w:p>
        </w:tc>
        <w:tc>
          <w:tcPr>
            <w:tcW w:w="9639" w:type="dxa"/>
            <w:shd w:val="clear" w:color="auto" w:fill="auto"/>
          </w:tcPr>
          <w:p w:rsidR="00E157AA" w:rsidRPr="00C90276" w:rsidRDefault="00E157AA" w:rsidP="00B34B54">
            <w:pPr>
              <w:pStyle w:val="ad"/>
            </w:pPr>
          </w:p>
          <w:p w:rsidR="00E157AA" w:rsidRPr="00C90276" w:rsidRDefault="00E157AA" w:rsidP="00B34B54">
            <w:pPr>
              <w:pStyle w:val="ad"/>
            </w:pPr>
            <w:r w:rsidRPr="00C90276">
              <w:rPr>
                <w:rFonts w:hint="eastAsia"/>
              </w:rPr>
              <w:t>（</w:t>
            </w:r>
            <w:r w:rsidR="00C949C4" w:rsidRPr="00C90276">
              <w:rPr>
                <w:rFonts w:hint="eastAsia"/>
              </w:rPr>
              <w:t>４</w:t>
            </w:r>
            <w:r w:rsidRPr="00C90276">
              <w:rPr>
                <w:rFonts w:hint="eastAsia"/>
              </w:rPr>
              <w:t>）サービス管理責任者の数は、次の①又は②に掲げる利用者の数の区分に応じた数以上を配置し、うち1名以上を常勤としているか。</w:t>
            </w:r>
          </w:p>
          <w:p w:rsidR="00E157AA" w:rsidRPr="00C90276" w:rsidRDefault="00E157AA" w:rsidP="00B34B54">
            <w:pPr>
              <w:pStyle w:val="af5"/>
              <w:ind w:left="320" w:hanging="160"/>
            </w:pPr>
            <w:r w:rsidRPr="00C90276">
              <w:rPr>
                <w:rFonts w:hint="eastAsia"/>
              </w:rPr>
              <w:t>①利用者の数が60以下：1人</w:t>
            </w:r>
          </w:p>
          <w:p w:rsidR="00E157AA" w:rsidRPr="00C90276" w:rsidRDefault="00E157AA" w:rsidP="00B34B54">
            <w:pPr>
              <w:pStyle w:val="af5"/>
              <w:ind w:left="320" w:hanging="160"/>
            </w:pPr>
            <w:r w:rsidRPr="00C90276">
              <w:rPr>
                <w:rFonts w:hint="eastAsia"/>
              </w:rPr>
              <w:t>②利用者の数が61以上：1に、利用者の数が60を超えて40又はその端数を増すごとに1を加えて得た数</w:t>
            </w:r>
          </w:p>
          <w:p w:rsidR="00E157AA" w:rsidRPr="00C90276" w:rsidRDefault="00E157AA" w:rsidP="00B34B54">
            <w:pPr>
              <w:pStyle w:val="ad"/>
            </w:pPr>
          </w:p>
          <w:p w:rsidR="00E157AA" w:rsidRPr="00C90276" w:rsidRDefault="00E157AA" w:rsidP="00B34B54">
            <w:pPr>
              <w:pStyle w:val="ad"/>
            </w:pPr>
            <w:r w:rsidRPr="00C90276">
              <w:rPr>
                <w:rFonts w:hint="eastAsia"/>
              </w:rPr>
              <w:t>※常勤のサービス管理責任者を配置している事業所においては、第４の18（２）～（４）の業務をサービス管理責任者基礎研修修了者に行わせることができ、配置数に当該サービス管理責任者基礎研修修了者を含むことができる。</w:t>
            </w:r>
          </w:p>
          <w:p w:rsidR="00E157AA" w:rsidRPr="00C90276"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・条例第8条第</w:t>
            </w:r>
            <w:r>
              <w:rPr>
                <w:rFonts w:hint="eastAsia"/>
              </w:rPr>
              <w:t>4</w:t>
            </w:r>
            <w:r w:rsidRPr="00E2675C">
              <w:rPr>
                <w:rFonts w:hint="eastAsia"/>
              </w:rPr>
              <w:t>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C90276" w:rsidRDefault="00E157AA" w:rsidP="00B34B54">
            <w:pPr>
              <w:pStyle w:val="ad"/>
            </w:pPr>
          </w:p>
          <w:p w:rsidR="00E157AA" w:rsidRPr="00C90276" w:rsidRDefault="00E157AA" w:rsidP="00B34B54">
            <w:pPr>
              <w:pStyle w:val="ad"/>
            </w:pPr>
            <w:r w:rsidRPr="00C90276">
              <w:rPr>
                <w:rFonts w:hint="eastAsia"/>
              </w:rPr>
              <w:t>（</w:t>
            </w:r>
            <w:r w:rsidR="00C949C4" w:rsidRPr="00C90276">
              <w:rPr>
                <w:rFonts w:hint="eastAsia"/>
              </w:rPr>
              <w:t>５</w:t>
            </w:r>
            <w:r w:rsidRPr="00C90276">
              <w:rPr>
                <w:rFonts w:hint="eastAsia"/>
              </w:rPr>
              <w:t>）サービス管理責任者は、１（７）の資格要件を満たしているか。</w:t>
            </w:r>
          </w:p>
          <w:p w:rsidR="00E157AA" w:rsidRPr="00C90276"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・平18厚告第544号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val="restart"/>
            <w:shd w:val="clear" w:color="auto" w:fill="auto"/>
          </w:tcPr>
          <w:p w:rsidR="00E157AA" w:rsidRPr="0017483C" w:rsidRDefault="00E157AA" w:rsidP="00B34B54">
            <w:pPr>
              <w:pStyle w:val="ab"/>
              <w:ind w:left="320" w:hanging="320"/>
            </w:pPr>
          </w:p>
          <w:p w:rsidR="00E157AA" w:rsidRPr="0017483C" w:rsidRDefault="00E157AA" w:rsidP="00B34B54">
            <w:pPr>
              <w:pStyle w:val="ab"/>
              <w:ind w:left="320" w:hanging="320"/>
            </w:pPr>
            <w:r w:rsidRPr="0017483C">
              <w:rPr>
                <w:rFonts w:hint="eastAsia"/>
              </w:rPr>
              <w:t xml:space="preserve">４　</w:t>
            </w:r>
            <w:r w:rsidRPr="0017483C">
              <w:rPr>
                <w:rFonts w:cs="ＭＳ 明朝" w:hint="eastAsia"/>
                <w:kern w:val="0"/>
                <w:szCs w:val="21"/>
              </w:rPr>
              <w:t>就労移行支援を行う場合</w:t>
            </w:r>
          </w:p>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rPr>
                <w:rFonts w:cs="ＭＳ 明朝"/>
                <w:kern w:val="0"/>
                <w:szCs w:val="21"/>
              </w:rPr>
            </w:pPr>
            <w:r w:rsidRPr="00E2675C">
              <w:rPr>
                <w:rFonts w:hint="eastAsia"/>
              </w:rPr>
              <w:t>（１）</w:t>
            </w:r>
            <w:r w:rsidRPr="00E2675C">
              <w:rPr>
                <w:rFonts w:cs="ＭＳ 明朝" w:hint="eastAsia"/>
                <w:kern w:val="0"/>
                <w:szCs w:val="21"/>
              </w:rPr>
              <w:t>職業指導員及び生活支援員の数は、それぞれ1以上となっているか。</w:t>
            </w:r>
          </w:p>
          <w:p w:rsidR="00E157AA" w:rsidRPr="00E2675C" w:rsidRDefault="00E157AA" w:rsidP="00D56364">
            <w:pPr>
              <w:pStyle w:val="ad"/>
              <w:ind w:leftChars="100" w:firstLineChars="100" w:firstLine="160"/>
              <w:rPr>
                <w:rFonts w:cs="ＭＳ 明朝"/>
                <w:kern w:val="0"/>
                <w:szCs w:val="21"/>
              </w:rPr>
            </w:pPr>
            <w:r w:rsidRPr="00E2675C">
              <w:rPr>
                <w:rFonts w:cs="ＭＳ 明朝" w:hint="eastAsia"/>
                <w:kern w:val="0"/>
                <w:szCs w:val="21"/>
              </w:rPr>
              <w:t>また、職業指導員及び生活支援員の総数は、常勤換算方法で、利用者の数を6で除した数以上（認定指定障害者支援施設にあっては、10で除した数以上）となっているか。</w:t>
            </w:r>
          </w:p>
          <w:p w:rsidR="00E157AA" w:rsidRPr="00E2675C" w:rsidRDefault="00E157AA" w:rsidP="00D56364">
            <w:pPr>
              <w:pStyle w:val="ad"/>
              <w:ind w:leftChars="100" w:firstLineChars="100" w:firstLine="160"/>
            </w:pPr>
            <w:r w:rsidRPr="00E2675C">
              <w:rPr>
                <w:rFonts w:cs="ＭＳ 明朝" w:hint="eastAsia"/>
                <w:kern w:val="0"/>
                <w:szCs w:val="21"/>
              </w:rPr>
              <w:t>また、職業指導員及び生活支援員のうち、</w:t>
            </w:r>
            <w:r w:rsidRPr="00E2675C">
              <w:rPr>
                <w:rFonts w:hint="eastAsia"/>
              </w:rPr>
              <w:t>1人以上は常勤となっているか。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・条例第9条第1項第2号、第2項</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rPr>
                <w:rFonts w:cs="ＭＳ 明朝"/>
                <w:kern w:val="0"/>
                <w:szCs w:val="21"/>
              </w:rPr>
            </w:pPr>
            <w:r w:rsidRPr="00E2675C">
              <w:rPr>
                <w:rFonts w:hint="eastAsia"/>
              </w:rPr>
              <w:t>（２）就労支援員の数は、</w:t>
            </w:r>
            <w:r w:rsidRPr="00E2675C">
              <w:rPr>
                <w:rFonts w:cs="ＭＳ 明朝" w:hint="eastAsia"/>
                <w:kern w:val="0"/>
                <w:szCs w:val="21"/>
              </w:rPr>
              <w:t>常勤換算方法で、利用者の数を15で除した数以上となっているか。</w:t>
            </w:r>
          </w:p>
          <w:p w:rsidR="00E157AA" w:rsidRPr="00E2675C" w:rsidRDefault="00E157AA" w:rsidP="00C02830">
            <w:pPr>
              <w:pStyle w:val="ad"/>
              <w:ind w:leftChars="100" w:firstLineChars="100" w:firstLine="160"/>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・条例第9条第1項第3号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E2675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D57F9C" w:rsidRDefault="00E157AA" w:rsidP="00B34B54">
            <w:pPr>
              <w:pStyle w:val="ad"/>
            </w:pPr>
            <w:r w:rsidRPr="00E2675C">
              <w:rPr>
                <w:rFonts w:hint="eastAsia"/>
              </w:rPr>
              <w:t>（３）サービス管理責任者の数は、</w:t>
            </w:r>
            <w:r w:rsidRPr="00D57F9C">
              <w:rPr>
                <w:rFonts w:hint="eastAsia"/>
              </w:rPr>
              <w:t>次の①又は②に掲げる利用者の数の区分に応じた数以上を配置し、うち1名以上を常勤としているか。</w:t>
            </w:r>
          </w:p>
          <w:p w:rsidR="00E157AA" w:rsidRPr="00D57F9C" w:rsidRDefault="00E157AA" w:rsidP="00B34B54">
            <w:pPr>
              <w:pStyle w:val="af5"/>
              <w:ind w:left="320" w:hanging="160"/>
            </w:pPr>
            <w:r w:rsidRPr="00D57F9C">
              <w:rPr>
                <w:rFonts w:hint="eastAsia"/>
              </w:rPr>
              <w:t>①利用者の数が60以下：1人</w:t>
            </w:r>
          </w:p>
          <w:p w:rsidR="00E157AA" w:rsidRDefault="00E157AA" w:rsidP="00B34B54">
            <w:pPr>
              <w:pStyle w:val="af5"/>
              <w:ind w:left="320" w:hanging="160"/>
            </w:pPr>
            <w:r w:rsidRPr="00D57F9C">
              <w:rPr>
                <w:rFonts w:hint="eastAsia"/>
              </w:rPr>
              <w:t>②利用者の数が61以上：1に、利用者の数が60を超えて40又はその端数を増すごとに1を加えて得た数</w:t>
            </w:r>
          </w:p>
          <w:p w:rsidR="00E157AA" w:rsidRDefault="00E157AA" w:rsidP="00B34B54">
            <w:pPr>
              <w:pStyle w:val="ad"/>
            </w:pPr>
          </w:p>
          <w:p w:rsidR="00E157AA" w:rsidRPr="00E25725" w:rsidRDefault="00E157AA" w:rsidP="00B34B54">
            <w:pPr>
              <w:pStyle w:val="ad"/>
            </w:pPr>
            <w:r w:rsidRPr="002A32C3">
              <w:rPr>
                <w:rFonts w:hint="eastAsia"/>
              </w:rPr>
              <w:t>※常勤のサービス管理責任者を配置している事業所においては、第４の18（２）～（４）の業務をサービス管理責任者基礎研修修了者に行わせることができ、配置数に当該サービス管理責任者基礎研修修了者を含むことができる。</w:t>
            </w:r>
          </w:p>
          <w:p w:rsidR="00E157AA" w:rsidRPr="008B42E1"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・条例第9条第1項第4号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vMerge/>
            <w:shd w:val="clear" w:color="auto" w:fill="auto"/>
          </w:tcPr>
          <w:p w:rsidR="00E157AA" w:rsidRPr="0017483C" w:rsidRDefault="00E157AA" w:rsidP="009C0163">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（４）サービス管理責任者は、</w:t>
            </w:r>
            <w:r w:rsidRPr="002A32C3">
              <w:rPr>
                <w:rFonts w:hint="eastAsia"/>
              </w:rPr>
              <w:t>１（７）</w:t>
            </w:r>
            <w:r w:rsidRPr="00E2675C">
              <w:rPr>
                <w:rFonts w:hint="eastAsia"/>
              </w:rPr>
              <w:t>の資格要件を満たしているか。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・平18厚告第544号</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E157AA" w:rsidTr="00E157AA">
        <w:trPr>
          <w:cantSplit/>
          <w:trHeight w:val="70"/>
        </w:trPr>
        <w:tc>
          <w:tcPr>
            <w:tcW w:w="1838" w:type="dxa"/>
            <w:shd w:val="clear" w:color="auto" w:fill="auto"/>
          </w:tcPr>
          <w:p w:rsidR="00E157AA" w:rsidRPr="0017483C" w:rsidRDefault="00E157AA" w:rsidP="00B34B54">
            <w:pPr>
              <w:pStyle w:val="ab"/>
              <w:ind w:left="320" w:hanging="320"/>
            </w:pPr>
          </w:p>
          <w:p w:rsidR="00E157AA" w:rsidRPr="0017483C" w:rsidRDefault="00E157AA" w:rsidP="00B34B54">
            <w:pPr>
              <w:pStyle w:val="ab"/>
              <w:ind w:left="320" w:hanging="320"/>
              <w:rPr>
                <w:rFonts w:cs="ＭＳ 明朝"/>
                <w:kern w:val="0"/>
                <w:szCs w:val="21"/>
              </w:rPr>
            </w:pPr>
            <w:r w:rsidRPr="0017483C">
              <w:rPr>
                <w:rFonts w:hint="eastAsia"/>
              </w:rPr>
              <w:t xml:space="preserve">５　</w:t>
            </w:r>
            <w:r w:rsidRPr="0017483C">
              <w:rPr>
                <w:rFonts w:cs="ＭＳ 明朝" w:hint="eastAsia"/>
                <w:kern w:val="0"/>
                <w:szCs w:val="21"/>
              </w:rPr>
              <w:t>就労継続支援</w:t>
            </w:r>
            <w:r w:rsidRPr="0017483C">
              <w:rPr>
                <w:rFonts w:cs="ＭＳ 明朝"/>
                <w:kern w:val="0"/>
                <w:szCs w:val="21"/>
              </w:rPr>
              <w:t>B</w:t>
            </w:r>
            <w:r w:rsidRPr="0017483C">
              <w:rPr>
                <w:rFonts w:cs="ＭＳ 明朝" w:hint="eastAsia"/>
                <w:kern w:val="0"/>
                <w:szCs w:val="21"/>
              </w:rPr>
              <w:t>型を行う場合</w:t>
            </w:r>
          </w:p>
          <w:p w:rsidR="00E157AA" w:rsidRPr="0017483C" w:rsidRDefault="00E157AA" w:rsidP="00B34B54">
            <w:pPr>
              <w:pStyle w:val="ab"/>
              <w:ind w:left="320" w:hanging="320"/>
            </w:pPr>
          </w:p>
        </w:tc>
        <w:tc>
          <w:tcPr>
            <w:tcW w:w="9639" w:type="dxa"/>
            <w:shd w:val="clear" w:color="auto" w:fill="auto"/>
          </w:tcPr>
          <w:p w:rsidR="00E157AA" w:rsidRPr="00E2675C" w:rsidRDefault="00E157AA" w:rsidP="00B34B54">
            <w:pPr>
              <w:pStyle w:val="ad"/>
            </w:pPr>
          </w:p>
          <w:p w:rsidR="00E157AA" w:rsidRPr="00E2675C" w:rsidRDefault="00E157AA" w:rsidP="00B34B54">
            <w:pPr>
              <w:pStyle w:val="ad"/>
              <w:rPr>
                <w:rFonts w:cs="ＭＳ 明朝"/>
                <w:kern w:val="0"/>
                <w:szCs w:val="21"/>
              </w:rPr>
            </w:pPr>
            <w:r w:rsidRPr="00E2675C">
              <w:rPr>
                <w:rFonts w:hint="eastAsia"/>
              </w:rPr>
              <w:t>（１）</w:t>
            </w:r>
            <w:r w:rsidRPr="00E2675C">
              <w:rPr>
                <w:rFonts w:cs="ＭＳ 明朝" w:hint="eastAsia"/>
                <w:kern w:val="0"/>
                <w:szCs w:val="21"/>
              </w:rPr>
              <w:t>職業指導員及び生活支援員の数は、それぞれ1以上となっているか。</w:t>
            </w:r>
          </w:p>
          <w:p w:rsidR="00E157AA" w:rsidRPr="00E2675C" w:rsidRDefault="00E157AA" w:rsidP="00B34B54">
            <w:pPr>
              <w:pStyle w:val="ad"/>
              <w:ind w:leftChars="100" w:firstLineChars="100" w:firstLine="160"/>
              <w:rPr>
                <w:rFonts w:cs="ＭＳ 明朝"/>
                <w:kern w:val="0"/>
                <w:szCs w:val="21"/>
              </w:rPr>
            </w:pPr>
            <w:r w:rsidRPr="00E2675C">
              <w:rPr>
                <w:rFonts w:cs="ＭＳ 明朝" w:hint="eastAsia"/>
                <w:kern w:val="0"/>
                <w:szCs w:val="21"/>
              </w:rPr>
              <w:t>また、職業指導員及び生活支援員の総数は、常勤換算方法で、利用者の数を10で除した数以上となっているか。</w:t>
            </w:r>
          </w:p>
          <w:p w:rsidR="00E157AA" w:rsidRPr="00E2675C" w:rsidRDefault="00E157AA" w:rsidP="00B34B54">
            <w:pPr>
              <w:pStyle w:val="ad"/>
              <w:ind w:leftChars="100" w:firstLineChars="100" w:firstLine="160"/>
            </w:pPr>
            <w:r w:rsidRPr="00E2675C">
              <w:rPr>
                <w:rFonts w:cs="ＭＳ 明朝" w:hint="eastAsia"/>
                <w:kern w:val="0"/>
                <w:szCs w:val="21"/>
              </w:rPr>
              <w:t>また、職業指導員及び生活支援員のうち、</w:t>
            </w:r>
            <w:r w:rsidRPr="00E2675C">
              <w:rPr>
                <w:rFonts w:hint="eastAsia"/>
              </w:rPr>
              <w:t>1人以上は常勤となっているか。</w:t>
            </w:r>
          </w:p>
          <w:p w:rsidR="00E157AA" w:rsidRPr="00E2675C" w:rsidRDefault="00E157AA" w:rsidP="00B34B54">
            <w:pPr>
              <w:pStyle w:val="ad"/>
            </w:pPr>
          </w:p>
        </w:tc>
        <w:tc>
          <w:tcPr>
            <w:tcW w:w="2126" w:type="dxa"/>
            <w:shd w:val="clear" w:color="auto" w:fill="auto"/>
          </w:tcPr>
          <w:p w:rsidR="00E157AA" w:rsidRPr="00E2675C" w:rsidRDefault="00E157AA" w:rsidP="00B34B54">
            <w:pPr>
              <w:pStyle w:val="ad"/>
            </w:pPr>
          </w:p>
          <w:p w:rsidR="00E157AA" w:rsidRPr="00E2675C" w:rsidRDefault="00E157AA" w:rsidP="00B34B54">
            <w:pPr>
              <w:pStyle w:val="ad"/>
            </w:pPr>
            <w:r w:rsidRPr="00E2675C">
              <w:rPr>
                <w:rFonts w:hint="eastAsia"/>
              </w:rPr>
              <w:t>・条例第10条第1項第2号、第2項</w:t>
            </w:r>
          </w:p>
          <w:p w:rsidR="00E157AA" w:rsidRPr="00E2675C" w:rsidRDefault="00E157AA" w:rsidP="00B34B54">
            <w:pPr>
              <w:pStyle w:val="ad"/>
            </w:pPr>
          </w:p>
        </w:tc>
        <w:tc>
          <w:tcPr>
            <w:tcW w:w="1560" w:type="dxa"/>
            <w:shd w:val="clear" w:color="auto" w:fill="auto"/>
          </w:tcPr>
          <w:p w:rsidR="00E157AA" w:rsidRPr="00E2675C" w:rsidRDefault="00E157AA" w:rsidP="00B34B54">
            <w:pPr>
              <w:pStyle w:val="af"/>
              <w:ind w:left="160"/>
            </w:pPr>
          </w:p>
          <w:p w:rsidR="00E157AA" w:rsidRPr="00E2675C" w:rsidRDefault="00E157AA" w:rsidP="00B34B54">
            <w:pPr>
              <w:pStyle w:val="af"/>
              <w:ind w:left="160"/>
            </w:pPr>
            <w:r w:rsidRPr="00E2675C">
              <w:rPr>
                <w:rFonts w:hint="eastAsia"/>
              </w:rPr>
              <w:t>□適</w:t>
            </w:r>
          </w:p>
          <w:p w:rsidR="00E157AA" w:rsidRPr="00E2675C" w:rsidRDefault="00E157AA" w:rsidP="00B34B54">
            <w:pPr>
              <w:pStyle w:val="af"/>
              <w:ind w:left="160"/>
            </w:pPr>
            <w:r w:rsidRPr="00E2675C">
              <w:rPr>
                <w:rFonts w:hint="eastAsia"/>
              </w:rPr>
              <w:t>□不適</w:t>
            </w:r>
          </w:p>
          <w:p w:rsidR="00E157AA" w:rsidRPr="00E2675C" w:rsidRDefault="00E157AA" w:rsidP="00B34B54">
            <w:pPr>
              <w:pStyle w:val="af"/>
              <w:ind w:left="160"/>
            </w:pPr>
            <w:r w:rsidRPr="00E2675C">
              <w:rPr>
                <w:rFonts w:hint="eastAsia"/>
              </w:rPr>
              <w:t>□該当なし</w:t>
            </w:r>
          </w:p>
          <w:p w:rsidR="00E157AA" w:rsidRPr="00E2675C" w:rsidRDefault="00E157AA" w:rsidP="00B34B54">
            <w:pPr>
              <w:pStyle w:val="af"/>
              <w:ind w:left="160"/>
            </w:pPr>
          </w:p>
        </w:tc>
      </w:tr>
      <w:tr w:rsidR="00365A06" w:rsidTr="00E157AA">
        <w:trPr>
          <w:cantSplit/>
          <w:trHeight w:val="70"/>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rPr>
                <w:rFonts w:cs="ＭＳ 明朝"/>
                <w:kern w:val="0"/>
                <w:szCs w:val="21"/>
              </w:rPr>
            </w:pPr>
            <w:r w:rsidRPr="0017483C">
              <w:rPr>
                <w:rFonts w:hint="eastAsia"/>
              </w:rPr>
              <w:t xml:space="preserve">５　</w:t>
            </w:r>
            <w:r w:rsidRPr="0017483C">
              <w:rPr>
                <w:rFonts w:cs="ＭＳ 明朝" w:hint="eastAsia"/>
                <w:kern w:val="0"/>
                <w:szCs w:val="21"/>
              </w:rPr>
              <w:t>就労継続支援</w:t>
            </w:r>
            <w:r w:rsidRPr="0017483C">
              <w:rPr>
                <w:rFonts w:cs="ＭＳ 明朝"/>
                <w:kern w:val="0"/>
                <w:szCs w:val="21"/>
              </w:rPr>
              <w:t>B</w:t>
            </w:r>
            <w:r w:rsidRPr="0017483C">
              <w:rPr>
                <w:rFonts w:cs="ＭＳ 明朝" w:hint="eastAsia"/>
                <w:kern w:val="0"/>
                <w:szCs w:val="21"/>
              </w:rPr>
              <w:t>型を行う場合</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D57F9C" w:rsidRDefault="00365A06" w:rsidP="00365A06">
            <w:pPr>
              <w:pStyle w:val="ad"/>
            </w:pPr>
            <w:r w:rsidRPr="00E2675C">
              <w:rPr>
                <w:rFonts w:hint="eastAsia"/>
              </w:rPr>
              <w:t>（２）サービス管理責任者の数は、</w:t>
            </w:r>
            <w:r w:rsidRPr="00D57F9C">
              <w:rPr>
                <w:rFonts w:hint="eastAsia"/>
              </w:rPr>
              <w:t>次の①又は②に掲げる利用者の数の区分に応じた数以上を配置し、うち1名以上を常勤としているか。</w:t>
            </w:r>
          </w:p>
          <w:p w:rsidR="00365A06" w:rsidRPr="00D57F9C" w:rsidRDefault="00365A06" w:rsidP="00365A06">
            <w:pPr>
              <w:pStyle w:val="af5"/>
              <w:ind w:left="320" w:hanging="160"/>
            </w:pPr>
            <w:r w:rsidRPr="00D57F9C">
              <w:rPr>
                <w:rFonts w:hint="eastAsia"/>
              </w:rPr>
              <w:t>①利用者の数が60以下：1人</w:t>
            </w:r>
          </w:p>
          <w:p w:rsidR="00365A06" w:rsidRDefault="00365A06" w:rsidP="00365A06">
            <w:pPr>
              <w:pStyle w:val="af5"/>
              <w:ind w:left="320" w:hanging="160"/>
            </w:pPr>
            <w:r w:rsidRPr="00D57F9C">
              <w:rPr>
                <w:rFonts w:hint="eastAsia"/>
              </w:rPr>
              <w:t>②利用者の数が61以上：1に、利用者の数が60を超えて40又はその端数を増すごとに1を加えて得た数</w:t>
            </w:r>
          </w:p>
          <w:p w:rsidR="00365A06" w:rsidRDefault="00365A06" w:rsidP="00365A06">
            <w:pPr>
              <w:pStyle w:val="ad"/>
            </w:pPr>
          </w:p>
          <w:p w:rsidR="00365A06" w:rsidRPr="00E25725" w:rsidRDefault="00365A06" w:rsidP="00365A06">
            <w:pPr>
              <w:pStyle w:val="ad"/>
            </w:pPr>
            <w:r w:rsidRPr="002A32C3">
              <w:rPr>
                <w:rFonts w:hint="eastAsia"/>
              </w:rPr>
              <w:t>※常勤のサービス管理責任者を配置している事業所においては、第４の18（２）～（４）の業務をサービス管理責任者基礎研修修了者に行わせることができ、配置数に当該サービス管理責任者基礎研修修了者を含むことができる。</w:t>
            </w:r>
          </w:p>
          <w:p w:rsidR="00365A06" w:rsidRPr="008B42E1"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・条例第10条第1項第3号</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E157AA">
        <w:trPr>
          <w:cantSplit/>
          <w:trHeight w:val="70"/>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（３）サービス管理責任者は、</w:t>
            </w:r>
            <w:r w:rsidRPr="002A32C3">
              <w:rPr>
                <w:rFonts w:hint="eastAsia"/>
              </w:rPr>
              <w:t>１（７）</w:t>
            </w:r>
            <w:r w:rsidRPr="00E2675C">
              <w:rPr>
                <w:rFonts w:hint="eastAsia"/>
              </w:rPr>
              <w:t>の資格要件を満たしているか。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・平18厚告第544号</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E157AA">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rPr>
                <w:rFonts w:cs="ＭＳ 明朝"/>
                <w:kern w:val="0"/>
                <w:szCs w:val="21"/>
              </w:rPr>
            </w:pPr>
            <w:r w:rsidRPr="0017483C">
              <w:rPr>
                <w:rFonts w:hint="eastAsia"/>
              </w:rPr>
              <w:t xml:space="preserve">６　</w:t>
            </w:r>
            <w:r w:rsidRPr="0017483C">
              <w:rPr>
                <w:rFonts w:cs="ＭＳ 明朝" w:hint="eastAsia"/>
                <w:kern w:val="0"/>
                <w:szCs w:val="21"/>
              </w:rPr>
              <w:t>施設入所支援を行う場合</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D57F9C" w:rsidRDefault="00365A06" w:rsidP="00365A06">
            <w:pPr>
              <w:pStyle w:val="ad"/>
            </w:pPr>
            <w:r w:rsidRPr="00E2675C">
              <w:rPr>
                <w:rFonts w:hint="eastAsia"/>
              </w:rPr>
              <w:t>（１）生活支援員の数は、施設入所支援の単位ごとに、</w:t>
            </w:r>
            <w:r w:rsidRPr="00D57F9C">
              <w:rPr>
                <w:rFonts w:hint="eastAsia"/>
              </w:rPr>
              <w:t>次の①又は②に掲げる利用者の数の区分に応じた数以上を配置し、うち1名以上を常勤としているか。</w:t>
            </w:r>
          </w:p>
          <w:p w:rsidR="00365A06" w:rsidRPr="00E2675C" w:rsidRDefault="00365A06" w:rsidP="00365A06">
            <w:pPr>
              <w:pStyle w:val="af5"/>
              <w:ind w:left="320" w:hanging="160"/>
            </w:pPr>
            <w:r w:rsidRPr="00E2675C">
              <w:rPr>
                <w:rFonts w:hint="eastAsia"/>
              </w:rPr>
              <w:t>①利用者の数が60以下　1以上</w:t>
            </w:r>
          </w:p>
          <w:p w:rsidR="00365A06" w:rsidRPr="00E2675C" w:rsidRDefault="00365A06" w:rsidP="00365A06">
            <w:pPr>
              <w:pStyle w:val="af5"/>
              <w:ind w:left="320" w:hanging="160"/>
            </w:pPr>
            <w:r w:rsidRPr="00E2675C">
              <w:rPr>
                <w:rFonts w:hint="eastAsia"/>
              </w:rPr>
              <w:t>②利用者の数が61人以上　1に、利用者の数が60を超えて40又はその端数を増すごとに1を加えた得た数以上</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・条例第11条第2号</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C73FBE"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E157AA">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w:t>
            </w:r>
            <w:r w:rsidRPr="00E2675C">
              <w:rPr>
                <w:rFonts w:cs="ＭＳ 明朝" w:hint="eastAsia"/>
                <w:kern w:val="0"/>
                <w:szCs w:val="21"/>
              </w:rPr>
              <w:t>自立訓練（機能訓練）、自立訓練（生活訓練）、就労移行支援又は就労継続支援</w:t>
            </w:r>
            <w:r w:rsidRPr="00E2675C">
              <w:rPr>
                <w:rFonts w:cs="ＭＳ 明朝"/>
                <w:kern w:val="0"/>
                <w:szCs w:val="21"/>
              </w:rPr>
              <w:t>B</w:t>
            </w:r>
            <w:r w:rsidRPr="00E2675C">
              <w:rPr>
                <w:rFonts w:cs="ＭＳ 明朝" w:hint="eastAsia"/>
                <w:kern w:val="0"/>
                <w:szCs w:val="21"/>
              </w:rPr>
              <w:t>型を受ける利用者に対してのみその提供が行われる単位にあっては、宿直勤務を行う生活支援員の数は、1以上となっているか。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・条例第11条第3号</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E157AA">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（３）サービス管理責任者は、昼間実施サービスを行う場合に配置されるサービス管理責任者が兼ねているか。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・条例第11条第4号</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C73FBE"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E157AA">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７　共通</w:t>
            </w:r>
          </w:p>
          <w:p w:rsidR="00365A06" w:rsidRPr="0017483C" w:rsidRDefault="00365A06" w:rsidP="00365A06">
            <w:pPr>
              <w:pStyle w:val="ab"/>
              <w:ind w:left="320" w:hanging="320"/>
            </w:pP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１から６までの従業者は、生活介護の単位若しくは施設入所支援の単位ごとに専ら当該生活介護若しくは当該施設入所支援の提供に当たる者又は専ら自立訓練（機能訓練）、自立訓練（生活訓練）、就労移行支援若しくは就労継続支援B型の提供に当たる者となっているか。</w:t>
            </w:r>
          </w:p>
          <w:p w:rsidR="00365A06" w:rsidRPr="00E2675C" w:rsidRDefault="00365A06" w:rsidP="00365A06">
            <w:pPr>
              <w:pStyle w:val="ad"/>
            </w:pPr>
          </w:p>
          <w:p w:rsidR="00365A06" w:rsidRPr="00E2675C" w:rsidRDefault="00365A06" w:rsidP="00365A06">
            <w:pPr>
              <w:pStyle w:val="ad"/>
            </w:pPr>
            <w:r w:rsidRPr="00E2675C">
              <w:rPr>
                <w:rFonts w:hint="eastAsia"/>
              </w:rPr>
              <w:t>※ただし、利用者の支援に支障がない場合は、この限りでない。</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・条例第12条第1項</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E157AA">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（２）専らその業務に従事する常勤の管理者（施設長）を配置しているか。</w:t>
            </w:r>
          </w:p>
          <w:p w:rsidR="00365A06" w:rsidRPr="00E2675C" w:rsidRDefault="00365A06" w:rsidP="00365A06">
            <w:pPr>
              <w:pStyle w:val="ad"/>
            </w:pPr>
          </w:p>
          <w:p w:rsidR="00365A06" w:rsidRPr="00E2675C" w:rsidRDefault="00365A06" w:rsidP="00365A06">
            <w:pPr>
              <w:pStyle w:val="ad"/>
            </w:pPr>
            <w:r w:rsidRPr="00E2675C">
              <w:rPr>
                <w:rFonts w:hint="eastAsia"/>
              </w:rPr>
              <w:t>※原則として専従であること。ただし、当該施設の管理業務に支障がない場合は、以下の職務を兼務できる。</w:t>
            </w:r>
          </w:p>
          <w:p w:rsidR="00365A06" w:rsidRPr="00E2675C" w:rsidRDefault="00365A06" w:rsidP="00365A06">
            <w:pPr>
              <w:pStyle w:val="af5"/>
              <w:ind w:left="320" w:hanging="160"/>
            </w:pPr>
            <w:r>
              <w:rPr>
                <w:rFonts w:hint="eastAsia"/>
              </w:rPr>
              <w:t>①当該施設の他の業務</w:t>
            </w:r>
          </w:p>
          <w:p w:rsidR="00365A06" w:rsidRPr="00E2675C" w:rsidRDefault="00365A06" w:rsidP="00365A06">
            <w:pPr>
              <w:pStyle w:val="af5"/>
              <w:ind w:left="320" w:hanging="160"/>
            </w:pPr>
            <w:r w:rsidRPr="00E2675C">
              <w:rPr>
                <w:rFonts w:hint="eastAsia"/>
              </w:rPr>
              <w:t>②当該施設以外の事業所、施設等の職務。</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・条例第6条第1項第1号、第7条第1項第1号、第8条第1項第1号、第9条第1項第1号、第10条第1項第1号、第11条第1項第1号、第12条第2項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E157AA">
        <w:trPr>
          <w:cantSplit/>
        </w:trPr>
        <w:tc>
          <w:tcPr>
            <w:tcW w:w="1838" w:type="dxa"/>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７　共通</w:t>
            </w:r>
          </w:p>
          <w:p w:rsidR="00365A06" w:rsidRPr="0017483C" w:rsidRDefault="00365A06" w:rsidP="00365A06">
            <w:pPr>
              <w:pStyle w:val="ab"/>
              <w:ind w:left="320" w:hanging="320"/>
            </w:pPr>
          </w:p>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（３）管理者（施設長）は下の資格要件のいずれかを満たしているか。</w:t>
            </w:r>
          </w:p>
          <w:p w:rsidR="00365A06" w:rsidRPr="00E2675C" w:rsidRDefault="00365A06" w:rsidP="00365A06">
            <w:pPr>
              <w:pStyle w:val="af5"/>
              <w:ind w:left="320" w:hanging="160"/>
            </w:pPr>
            <w:r w:rsidRPr="00E2675C">
              <w:rPr>
                <w:rFonts w:hint="eastAsia"/>
              </w:rPr>
              <w:t>①社会福祉法第19条第1項各号のいずれかに該当する者（社会福祉主事任用資格）。</w:t>
            </w:r>
          </w:p>
          <w:p w:rsidR="00365A06" w:rsidRPr="00E2675C" w:rsidRDefault="00365A06" w:rsidP="00365A06">
            <w:pPr>
              <w:pStyle w:val="af5"/>
              <w:ind w:left="320" w:hanging="160"/>
            </w:pPr>
            <w:r w:rsidRPr="00E2675C">
              <w:rPr>
                <w:rFonts w:hint="eastAsia"/>
              </w:rPr>
              <w:t>②社会福祉事業に2年以上従事した経験のある者。</w:t>
            </w:r>
          </w:p>
          <w:p w:rsidR="00365A06" w:rsidRPr="00E2675C" w:rsidRDefault="00365A06" w:rsidP="00365A06">
            <w:pPr>
              <w:pStyle w:val="af5"/>
              <w:ind w:left="320" w:hanging="160"/>
            </w:pPr>
            <w:r w:rsidRPr="00E2675C">
              <w:rPr>
                <w:rFonts w:hint="eastAsia"/>
              </w:rPr>
              <w:t>③これらと同等以上の能力を有すると認められる者。</w:t>
            </w:r>
          </w:p>
          <w:p w:rsidR="00365A06" w:rsidRPr="00E2675C" w:rsidRDefault="00365A06" w:rsidP="00365A06">
            <w:pPr>
              <w:pStyle w:val="ad"/>
            </w:pPr>
          </w:p>
          <w:p w:rsidR="00365A06" w:rsidRPr="00E2675C" w:rsidRDefault="00365A06" w:rsidP="00365A06">
            <w:pPr>
              <w:pStyle w:val="ad"/>
            </w:pPr>
            <w:r>
              <w:rPr>
                <w:rFonts w:hint="eastAsia"/>
              </w:rPr>
              <w:t>※社会福祉法</w:t>
            </w:r>
          </w:p>
          <w:p w:rsidR="00365A06" w:rsidRDefault="00365A06" w:rsidP="00365A06">
            <w:pPr>
              <w:pStyle w:val="ad"/>
            </w:pPr>
            <w:r>
              <w:rPr>
                <w:rFonts w:hint="eastAsia"/>
              </w:rPr>
              <w:t xml:space="preserve">第19条　</w:t>
            </w:r>
            <w:r w:rsidRPr="00E2675C">
              <w:rPr>
                <w:rFonts w:hint="eastAsia"/>
              </w:rPr>
              <w:t>社会福祉主事は、都道府県知事又は市町村長の補助機関である職員とし、年齢二十年以上の者であつて、人格が高潔で、思慮が円熟し、社会福祉の増進に熱意があり、かつ、次の各号のいずれかに該当するもののうちから任用しなければならない。</w:t>
            </w:r>
          </w:p>
          <w:p w:rsidR="00365A06" w:rsidRDefault="00365A06" w:rsidP="00365A06">
            <w:pPr>
              <w:pStyle w:val="af5"/>
              <w:ind w:left="320" w:hanging="160"/>
            </w:pPr>
            <w:r w:rsidRPr="00E2675C">
              <w:rPr>
                <w:rFonts w:hint="eastAsia"/>
              </w:rPr>
              <w:t>一　学校教育法に基づく大学、旧大学令に基づく大学、旧高等学校令に基づく専門学校において、厚生労働大臣の指定する社会福祉に関する科目を修めて卒業した者</w:t>
            </w:r>
          </w:p>
          <w:p w:rsidR="00365A06" w:rsidRDefault="00365A06" w:rsidP="00365A06">
            <w:pPr>
              <w:pStyle w:val="af5"/>
              <w:ind w:left="320" w:hanging="160"/>
            </w:pPr>
            <w:r w:rsidRPr="00E2675C">
              <w:rPr>
                <w:rFonts w:hint="eastAsia"/>
              </w:rPr>
              <w:t>二　都道府県知事の指定する養成機関又は講習会の課程を修了した者</w:t>
            </w:r>
          </w:p>
          <w:p w:rsidR="00365A06" w:rsidRDefault="00365A06" w:rsidP="00365A06">
            <w:pPr>
              <w:pStyle w:val="af5"/>
              <w:ind w:left="320" w:hanging="160"/>
            </w:pPr>
            <w:r w:rsidRPr="00E2675C">
              <w:rPr>
                <w:rFonts w:hint="eastAsia"/>
              </w:rPr>
              <w:t>三　社会福祉士</w:t>
            </w:r>
          </w:p>
          <w:p w:rsidR="00365A06" w:rsidRDefault="00365A06" w:rsidP="00365A06">
            <w:pPr>
              <w:pStyle w:val="af5"/>
              <w:ind w:left="320" w:hanging="160"/>
            </w:pPr>
            <w:r w:rsidRPr="00E2675C">
              <w:rPr>
                <w:rFonts w:hint="eastAsia"/>
              </w:rPr>
              <w:t>四　厚生労働大臣の指定する社会福祉事業従事者試験に合格した者</w:t>
            </w:r>
          </w:p>
          <w:p w:rsidR="00365A06" w:rsidRDefault="00365A06" w:rsidP="00365A06">
            <w:pPr>
              <w:pStyle w:val="af5"/>
              <w:ind w:left="320" w:hanging="160"/>
            </w:pPr>
            <w:r w:rsidRPr="00E2675C">
              <w:rPr>
                <w:rFonts w:hint="eastAsia"/>
              </w:rPr>
              <w:t>五　前各号に掲げる者と同等以上の能力を有すると認められる者として厚生労働省令で定めるもの</w:t>
            </w:r>
          </w:p>
          <w:p w:rsidR="00365A06" w:rsidRPr="00E2675C" w:rsidRDefault="00365A06" w:rsidP="00365A06">
            <w:pPr>
              <w:pStyle w:val="ad"/>
            </w:pPr>
            <w:r>
              <w:rPr>
                <w:rFonts w:hint="eastAsia"/>
              </w:rPr>
              <w:t>※</w:t>
            </w:r>
            <w:r w:rsidRPr="00E2675C">
              <w:rPr>
                <w:rFonts w:hint="eastAsia"/>
              </w:rPr>
              <w:t>社会福祉法施行規則</w:t>
            </w:r>
          </w:p>
          <w:p w:rsidR="00365A06" w:rsidRDefault="00365A06" w:rsidP="00365A06">
            <w:pPr>
              <w:pStyle w:val="ad"/>
            </w:pPr>
            <w:r w:rsidRPr="00E2675C">
              <w:rPr>
                <w:rFonts w:hint="eastAsia"/>
              </w:rPr>
              <w:t>第1条の2</w:t>
            </w:r>
            <w:r>
              <w:rPr>
                <w:rFonts w:hint="eastAsia"/>
              </w:rPr>
              <w:t xml:space="preserve">　</w:t>
            </w:r>
            <w:r w:rsidRPr="00E2675C">
              <w:rPr>
                <w:rFonts w:hint="eastAsia"/>
              </w:rPr>
              <w:t>社会福祉法第</w:t>
            </w:r>
            <w:r>
              <w:rPr>
                <w:rFonts w:hint="eastAsia"/>
              </w:rPr>
              <w:t>19</w:t>
            </w:r>
            <w:r w:rsidRPr="00E2675C">
              <w:rPr>
                <w:rFonts w:hint="eastAsia"/>
              </w:rPr>
              <w:t>条第</w:t>
            </w:r>
            <w:r>
              <w:rPr>
                <w:rFonts w:hint="eastAsia"/>
              </w:rPr>
              <w:t>1</w:t>
            </w:r>
            <w:r w:rsidRPr="00E2675C">
              <w:rPr>
                <w:rFonts w:hint="eastAsia"/>
              </w:rPr>
              <w:t>項第</w:t>
            </w:r>
            <w:r>
              <w:rPr>
                <w:rFonts w:hint="eastAsia"/>
              </w:rPr>
              <w:t>5</w:t>
            </w:r>
            <w:r w:rsidRPr="00E2675C">
              <w:rPr>
                <w:rFonts w:hint="eastAsia"/>
              </w:rPr>
              <w:t>号に規定する厚生労働省令で定める者は、次のとおりとする。</w:t>
            </w:r>
          </w:p>
          <w:p w:rsidR="00365A06" w:rsidRPr="00E2675C" w:rsidRDefault="00365A06" w:rsidP="00365A06">
            <w:pPr>
              <w:pStyle w:val="af5"/>
              <w:ind w:left="320" w:hanging="160"/>
            </w:pPr>
            <w:r w:rsidRPr="00E2675C">
              <w:rPr>
                <w:rFonts w:hint="eastAsia"/>
              </w:rPr>
              <w:t>一　精神保健福祉士</w:t>
            </w:r>
          </w:p>
          <w:p w:rsidR="00365A06" w:rsidRPr="00E2675C" w:rsidRDefault="00365A06" w:rsidP="00365A06">
            <w:pPr>
              <w:pStyle w:val="af5"/>
              <w:ind w:left="320" w:hanging="160"/>
            </w:pPr>
            <w:r w:rsidRPr="00E2675C">
              <w:rPr>
                <w:rFonts w:hint="eastAsia"/>
              </w:rPr>
              <w:t>二　学校教育法に基づく大学において、法第</w:t>
            </w:r>
            <w:r>
              <w:rPr>
                <w:rFonts w:hint="eastAsia"/>
              </w:rPr>
              <w:t>19</w:t>
            </w:r>
            <w:r w:rsidRPr="00E2675C">
              <w:rPr>
                <w:rFonts w:hint="eastAsia"/>
              </w:rPr>
              <w:t>条第</w:t>
            </w:r>
            <w:r>
              <w:rPr>
                <w:rFonts w:hint="eastAsia"/>
              </w:rPr>
              <w:t>1</w:t>
            </w:r>
            <w:r w:rsidRPr="00E2675C">
              <w:rPr>
                <w:rFonts w:hint="eastAsia"/>
              </w:rPr>
              <w:t>項第</w:t>
            </w:r>
            <w:r>
              <w:rPr>
                <w:rFonts w:hint="eastAsia"/>
              </w:rPr>
              <w:t>1</w:t>
            </w:r>
            <w:r w:rsidRPr="00E2675C">
              <w:rPr>
                <w:rFonts w:hint="eastAsia"/>
              </w:rPr>
              <w:t>号に規定する厚生労働大臣の指定する社会福祉に関する科目を修めて、学校教育法第</w:t>
            </w:r>
            <w:r>
              <w:rPr>
                <w:rFonts w:hint="eastAsia"/>
              </w:rPr>
              <w:t>102</w:t>
            </w:r>
            <w:r w:rsidRPr="00E2675C">
              <w:rPr>
                <w:rFonts w:hint="eastAsia"/>
              </w:rPr>
              <w:t>条第</w:t>
            </w:r>
            <w:r>
              <w:rPr>
                <w:rFonts w:hint="eastAsia"/>
              </w:rPr>
              <w:t>2</w:t>
            </w:r>
            <w:r w:rsidRPr="00E2675C">
              <w:rPr>
                <w:rFonts w:hint="eastAsia"/>
              </w:rPr>
              <w:t>項の規定により大学院への入学を認められた者</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・最低基準条例第6条</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574D1F" w:rsidTr="00E157AA">
        <w:trPr>
          <w:cantSplit/>
        </w:trPr>
        <w:tc>
          <w:tcPr>
            <w:tcW w:w="1838" w:type="dxa"/>
            <w:vMerge w:val="restart"/>
            <w:shd w:val="clear" w:color="auto" w:fill="auto"/>
          </w:tcPr>
          <w:p w:rsidR="00574D1F" w:rsidRPr="00BB6462" w:rsidRDefault="00574D1F" w:rsidP="00365A06">
            <w:pPr>
              <w:pStyle w:val="ab"/>
              <w:ind w:left="320" w:hanging="320"/>
            </w:pPr>
          </w:p>
          <w:p w:rsidR="00574D1F" w:rsidRPr="00BB6462" w:rsidRDefault="00574D1F" w:rsidP="00574D1F">
            <w:pPr>
              <w:pStyle w:val="ab"/>
              <w:ind w:left="320" w:hanging="320"/>
            </w:pPr>
            <w:r w:rsidRPr="00BB6462">
              <w:rPr>
                <w:rFonts w:hint="eastAsia"/>
              </w:rPr>
              <w:t xml:space="preserve">８　</w:t>
            </w:r>
            <w:r w:rsidRPr="00BB6462">
              <w:rPr>
                <w:rFonts w:cs="ＭＳ 明朝" w:hint="eastAsia"/>
                <w:kern w:val="0"/>
                <w:szCs w:val="21"/>
              </w:rPr>
              <w:t>複数の昼間実施サービスを行う場合における従業者の員数</w:t>
            </w:r>
          </w:p>
          <w:p w:rsidR="00574D1F" w:rsidRPr="00BB6462" w:rsidRDefault="00574D1F" w:rsidP="00574D1F">
            <w:pPr>
              <w:pStyle w:val="ab"/>
              <w:ind w:left="320" w:hanging="320"/>
            </w:pPr>
          </w:p>
        </w:tc>
        <w:tc>
          <w:tcPr>
            <w:tcW w:w="9639" w:type="dxa"/>
            <w:shd w:val="clear" w:color="auto" w:fill="auto"/>
          </w:tcPr>
          <w:p w:rsidR="00574D1F" w:rsidRPr="00E2675C" w:rsidRDefault="00574D1F" w:rsidP="00365A06">
            <w:pPr>
              <w:pStyle w:val="ad"/>
            </w:pPr>
          </w:p>
          <w:p w:rsidR="00574D1F" w:rsidRPr="00E2675C" w:rsidRDefault="00574D1F" w:rsidP="00365A06">
            <w:pPr>
              <w:pStyle w:val="ad"/>
            </w:pPr>
            <w:r w:rsidRPr="00E2675C">
              <w:rPr>
                <w:rFonts w:hint="eastAsia"/>
              </w:rPr>
              <w:t>（１）</w:t>
            </w:r>
            <w:r w:rsidRPr="00E2675C">
              <w:rPr>
                <w:rFonts w:cs="ＭＳ 明朝" w:hint="eastAsia"/>
                <w:kern w:val="0"/>
                <w:szCs w:val="21"/>
              </w:rPr>
              <w:t>複数の昼間実施サービスを行う場合、</w:t>
            </w:r>
            <w:r w:rsidRPr="00E2675C">
              <w:rPr>
                <w:rFonts w:hint="eastAsia"/>
              </w:rPr>
              <w:t>昼間実施サービスの利用定員の合計が20人未満である場合は、１（４）、２（１）及び</w:t>
            </w:r>
            <w:r>
              <w:rPr>
                <w:rFonts w:hint="eastAsia"/>
              </w:rPr>
              <w:t>２（３）、３</w:t>
            </w:r>
            <w:r w:rsidRPr="00C90276">
              <w:rPr>
                <w:rFonts w:hint="eastAsia"/>
              </w:rPr>
              <w:t>（２）</w:t>
            </w:r>
            <w:r>
              <w:rPr>
                <w:rFonts w:hint="eastAsia"/>
              </w:rPr>
              <w:t>、４（１）</w:t>
            </w:r>
            <w:r w:rsidRPr="00E2675C">
              <w:rPr>
                <w:rFonts w:hint="eastAsia"/>
              </w:rPr>
              <w:t>並びに５（１）の規定（常勤の従業者の員数に関する部分に限る。）にかかわらず、当該施設において提供する昼間実施サービスを行う場合に置くべき従業者（管理者、医師及びサービス管理責任者を除く。）のうち、</w:t>
            </w:r>
            <w:r>
              <w:rPr>
                <w:rFonts w:hint="eastAsia"/>
              </w:rPr>
              <w:t>1</w:t>
            </w:r>
            <w:r w:rsidRPr="00E2675C">
              <w:rPr>
                <w:rFonts w:hint="eastAsia"/>
              </w:rPr>
              <w:t>人以上は、常勤でなければならないものとすることができる。</w:t>
            </w:r>
          </w:p>
          <w:p w:rsidR="00574D1F" w:rsidRPr="00E2675C" w:rsidRDefault="00574D1F" w:rsidP="00365A06">
            <w:pPr>
              <w:pStyle w:val="ad"/>
            </w:pPr>
          </w:p>
        </w:tc>
        <w:tc>
          <w:tcPr>
            <w:tcW w:w="2126" w:type="dxa"/>
            <w:shd w:val="clear" w:color="auto" w:fill="auto"/>
          </w:tcPr>
          <w:p w:rsidR="00574D1F" w:rsidRPr="00E2675C" w:rsidRDefault="00574D1F" w:rsidP="00365A06">
            <w:pPr>
              <w:pStyle w:val="ad"/>
            </w:pPr>
          </w:p>
          <w:p w:rsidR="00574D1F" w:rsidRPr="00E2675C" w:rsidRDefault="00574D1F" w:rsidP="00365A06">
            <w:pPr>
              <w:pStyle w:val="ad"/>
            </w:pPr>
            <w:r w:rsidRPr="00E2675C">
              <w:rPr>
                <w:rFonts w:hint="eastAsia"/>
              </w:rPr>
              <w:t>・条例第14条第1項</w:t>
            </w:r>
          </w:p>
        </w:tc>
        <w:tc>
          <w:tcPr>
            <w:tcW w:w="1560" w:type="dxa"/>
            <w:shd w:val="clear" w:color="auto" w:fill="auto"/>
          </w:tcPr>
          <w:p w:rsidR="00574D1F" w:rsidRPr="00E2675C" w:rsidRDefault="00574D1F" w:rsidP="00365A06">
            <w:pPr>
              <w:pStyle w:val="af"/>
              <w:ind w:left="160"/>
            </w:pPr>
          </w:p>
          <w:p w:rsidR="00574D1F" w:rsidRPr="00E2675C" w:rsidRDefault="00574D1F" w:rsidP="00365A06">
            <w:pPr>
              <w:pStyle w:val="af"/>
              <w:ind w:left="160"/>
            </w:pPr>
            <w:r w:rsidRPr="00E2675C">
              <w:rPr>
                <w:rFonts w:hint="eastAsia"/>
              </w:rPr>
              <w:t>□適</w:t>
            </w:r>
          </w:p>
          <w:p w:rsidR="00574D1F" w:rsidRPr="00E2675C" w:rsidRDefault="00574D1F" w:rsidP="00365A06">
            <w:pPr>
              <w:pStyle w:val="af"/>
              <w:ind w:left="160"/>
            </w:pPr>
            <w:r w:rsidRPr="00E2675C">
              <w:rPr>
                <w:rFonts w:hint="eastAsia"/>
              </w:rPr>
              <w:t>□不適</w:t>
            </w:r>
          </w:p>
          <w:p w:rsidR="00574D1F" w:rsidRPr="00E2675C" w:rsidRDefault="00574D1F" w:rsidP="00365A06">
            <w:pPr>
              <w:pStyle w:val="af"/>
              <w:ind w:left="160"/>
            </w:pPr>
            <w:r w:rsidRPr="00E2675C">
              <w:rPr>
                <w:rFonts w:hint="eastAsia"/>
              </w:rPr>
              <w:t>□該当なし</w:t>
            </w:r>
          </w:p>
          <w:p w:rsidR="00574D1F" w:rsidRPr="00E2675C" w:rsidRDefault="00574D1F" w:rsidP="00365A06">
            <w:pPr>
              <w:pStyle w:val="af"/>
              <w:ind w:left="160"/>
            </w:pPr>
          </w:p>
        </w:tc>
      </w:tr>
      <w:tr w:rsidR="00574D1F" w:rsidTr="00E157AA">
        <w:trPr>
          <w:cantSplit/>
        </w:trPr>
        <w:tc>
          <w:tcPr>
            <w:tcW w:w="1838" w:type="dxa"/>
            <w:vMerge/>
            <w:shd w:val="clear" w:color="auto" w:fill="auto"/>
          </w:tcPr>
          <w:p w:rsidR="00574D1F" w:rsidRPr="002A32C3" w:rsidRDefault="00574D1F" w:rsidP="00365A06">
            <w:pPr>
              <w:pStyle w:val="ab"/>
              <w:ind w:left="320" w:hanging="320"/>
            </w:pPr>
          </w:p>
        </w:tc>
        <w:tc>
          <w:tcPr>
            <w:tcW w:w="9639" w:type="dxa"/>
            <w:shd w:val="clear" w:color="auto" w:fill="auto"/>
          </w:tcPr>
          <w:p w:rsidR="00574D1F" w:rsidRPr="00E2675C" w:rsidRDefault="00574D1F" w:rsidP="00365A06">
            <w:pPr>
              <w:pStyle w:val="ad"/>
            </w:pPr>
          </w:p>
          <w:p w:rsidR="00574D1F" w:rsidRPr="00C8210B" w:rsidRDefault="00574D1F" w:rsidP="00365A06">
            <w:pPr>
              <w:pStyle w:val="ad"/>
              <w:rPr>
                <w:rFonts w:cs="ＭＳ 明朝"/>
                <w:kern w:val="0"/>
                <w:szCs w:val="21"/>
              </w:rPr>
            </w:pPr>
            <w:r w:rsidRPr="00E2675C">
              <w:rPr>
                <w:rFonts w:hint="eastAsia"/>
              </w:rPr>
              <w:t>（２）</w:t>
            </w:r>
            <w:r w:rsidRPr="00E2675C">
              <w:rPr>
                <w:rFonts w:cs="ＭＳ 明朝" w:hint="eastAsia"/>
                <w:kern w:val="0"/>
                <w:szCs w:val="21"/>
              </w:rPr>
              <w:t>複数の昼間実施サービスを行う場合、１（６）、２（６）、３（</w:t>
            </w:r>
            <w:r w:rsidRPr="00C90276">
              <w:rPr>
                <w:rFonts w:cs="ＭＳ 明朝" w:hint="eastAsia"/>
                <w:kern w:val="0"/>
                <w:szCs w:val="21"/>
              </w:rPr>
              <w:t>４）、４</w:t>
            </w:r>
            <w:r w:rsidRPr="00E2675C">
              <w:rPr>
                <w:rFonts w:cs="ＭＳ 明朝" w:hint="eastAsia"/>
                <w:kern w:val="0"/>
                <w:szCs w:val="21"/>
              </w:rPr>
              <w:t>（３）及び５（２）の規定にかかわらず、サービス管理責任者の員数を、</w:t>
            </w:r>
            <w:r w:rsidRPr="00D57F9C">
              <w:rPr>
                <w:rFonts w:hint="eastAsia"/>
              </w:rPr>
              <w:t>次の①又は②に掲げる利用者の数の区分に応じた数以上を配置し、うち1名以上を常勤と</w:t>
            </w:r>
            <w:r>
              <w:rPr>
                <w:rFonts w:hint="eastAsia"/>
              </w:rPr>
              <w:t>することができる</w:t>
            </w:r>
            <w:r w:rsidRPr="00D57F9C">
              <w:rPr>
                <w:rFonts w:hint="eastAsia"/>
              </w:rPr>
              <w:t>。</w:t>
            </w:r>
          </w:p>
          <w:p w:rsidR="00574D1F" w:rsidRPr="00E2675C" w:rsidRDefault="00574D1F" w:rsidP="00365A06">
            <w:pPr>
              <w:pStyle w:val="af5"/>
              <w:ind w:left="320" w:hanging="160"/>
            </w:pPr>
            <w:r w:rsidRPr="00E2675C">
              <w:rPr>
                <w:rFonts w:hint="eastAsia"/>
              </w:rPr>
              <w:t>①利用者の数が60以下　1以上</w:t>
            </w:r>
          </w:p>
          <w:p w:rsidR="00574D1F" w:rsidRPr="00E2675C" w:rsidRDefault="00574D1F" w:rsidP="00365A06">
            <w:pPr>
              <w:pStyle w:val="af5"/>
              <w:ind w:left="320" w:hanging="160"/>
            </w:pPr>
            <w:r w:rsidRPr="00E2675C">
              <w:rPr>
                <w:rFonts w:hint="eastAsia"/>
              </w:rPr>
              <w:t>②利用者の数が61人以上　1に、利用者の数が60を超えて40又はその端数を増すごとに1を加えた得た数以上</w:t>
            </w:r>
          </w:p>
          <w:p w:rsidR="00574D1F" w:rsidRPr="00E2675C" w:rsidRDefault="00574D1F" w:rsidP="00365A06">
            <w:pPr>
              <w:pStyle w:val="ad"/>
            </w:pPr>
          </w:p>
          <w:p w:rsidR="00574D1F" w:rsidRPr="00E25725" w:rsidRDefault="00574D1F" w:rsidP="00365A06">
            <w:pPr>
              <w:pStyle w:val="ad"/>
            </w:pPr>
            <w:r w:rsidRPr="002A32C3">
              <w:rPr>
                <w:rFonts w:hint="eastAsia"/>
              </w:rPr>
              <w:t>※常勤のサービス管理責任者を配置している事業所においては、第４の１８（１）～（３）の業務をサービス管理責任者基礎研修修了者に行わせることができ、配置数に当該サービス管理責任者基礎研修修了者を含むことができる。</w:t>
            </w:r>
          </w:p>
          <w:p w:rsidR="00574D1F" w:rsidRPr="005A190A" w:rsidRDefault="00574D1F" w:rsidP="00365A06">
            <w:pPr>
              <w:pStyle w:val="ad"/>
            </w:pPr>
          </w:p>
        </w:tc>
        <w:tc>
          <w:tcPr>
            <w:tcW w:w="2126" w:type="dxa"/>
            <w:shd w:val="clear" w:color="auto" w:fill="auto"/>
          </w:tcPr>
          <w:p w:rsidR="00574D1F" w:rsidRPr="00E2675C" w:rsidRDefault="00574D1F" w:rsidP="00365A06">
            <w:pPr>
              <w:pStyle w:val="ad"/>
            </w:pPr>
          </w:p>
          <w:p w:rsidR="00574D1F" w:rsidRPr="00E2675C" w:rsidRDefault="00574D1F" w:rsidP="00365A06">
            <w:pPr>
              <w:pStyle w:val="ad"/>
            </w:pPr>
            <w:r w:rsidRPr="00E2675C">
              <w:rPr>
                <w:rFonts w:hint="eastAsia"/>
              </w:rPr>
              <w:t>・条例第14条第2項</w:t>
            </w:r>
          </w:p>
          <w:p w:rsidR="00574D1F" w:rsidRPr="00E2675C" w:rsidRDefault="00574D1F" w:rsidP="00365A06">
            <w:pPr>
              <w:pStyle w:val="ad"/>
            </w:pPr>
          </w:p>
        </w:tc>
        <w:tc>
          <w:tcPr>
            <w:tcW w:w="1560" w:type="dxa"/>
            <w:shd w:val="clear" w:color="auto" w:fill="auto"/>
          </w:tcPr>
          <w:p w:rsidR="00574D1F" w:rsidRPr="00E2675C" w:rsidRDefault="00574D1F" w:rsidP="00365A06">
            <w:pPr>
              <w:pStyle w:val="af"/>
              <w:ind w:left="160"/>
            </w:pPr>
          </w:p>
          <w:p w:rsidR="00574D1F" w:rsidRPr="00E2675C" w:rsidRDefault="00574D1F" w:rsidP="00365A06">
            <w:pPr>
              <w:pStyle w:val="af"/>
              <w:ind w:left="160"/>
            </w:pPr>
            <w:r w:rsidRPr="00E2675C">
              <w:rPr>
                <w:rFonts w:hint="eastAsia"/>
              </w:rPr>
              <w:t>□適</w:t>
            </w:r>
          </w:p>
          <w:p w:rsidR="00574D1F" w:rsidRPr="00E2675C" w:rsidRDefault="00574D1F" w:rsidP="00365A06">
            <w:pPr>
              <w:pStyle w:val="af"/>
              <w:ind w:left="160"/>
            </w:pPr>
            <w:r w:rsidRPr="00E2675C">
              <w:rPr>
                <w:rFonts w:hint="eastAsia"/>
              </w:rPr>
              <w:t>□不適</w:t>
            </w:r>
          </w:p>
          <w:p w:rsidR="00574D1F" w:rsidRPr="00E2675C" w:rsidRDefault="00574D1F" w:rsidP="00365A06">
            <w:pPr>
              <w:pStyle w:val="af"/>
              <w:ind w:left="160"/>
            </w:pPr>
            <w:r w:rsidRPr="00E2675C">
              <w:rPr>
                <w:rFonts w:hint="eastAsia"/>
              </w:rPr>
              <w:t>□該当なし</w:t>
            </w:r>
          </w:p>
          <w:p w:rsidR="00574D1F" w:rsidRPr="00E2675C" w:rsidRDefault="00574D1F" w:rsidP="00365A06">
            <w:pPr>
              <w:pStyle w:val="af"/>
              <w:ind w:left="160"/>
            </w:pPr>
          </w:p>
        </w:tc>
      </w:tr>
      <w:tr w:rsidR="00365A06" w:rsidTr="00E157AA">
        <w:trPr>
          <w:cantSplit/>
        </w:trPr>
        <w:tc>
          <w:tcPr>
            <w:tcW w:w="1838" w:type="dxa"/>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９　従たる事業所の設置に関する特例</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Default="00365A06" w:rsidP="00365A06">
            <w:pPr>
              <w:pStyle w:val="ad"/>
            </w:pPr>
            <w:r w:rsidRPr="00E2675C">
              <w:rPr>
                <w:rFonts w:hint="eastAsia"/>
              </w:rPr>
              <w:t>（１）</w:t>
            </w:r>
            <w:r w:rsidRPr="00E2675C">
              <w:rPr>
                <w:rFonts w:cs="ＭＳ 明朝" w:hint="eastAsia"/>
                <w:kern w:val="0"/>
                <w:szCs w:val="21"/>
              </w:rPr>
              <w:t>当該施設における主たる事業所と一体的に管理運営を行う事業所（</w:t>
            </w:r>
            <w:r w:rsidRPr="00E2675C">
              <w:rPr>
                <w:rFonts w:hint="eastAsia"/>
              </w:rPr>
              <w:t>従たる事業所）を設置する場合においては、主たる事業所及び従たる事業所の従業者（サービス管理責任者を除く。）のうちそれぞれ1人以上は、常勤かつ専ら当該主たる事業所又は従たる事業所の職務に従事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・条例第15条第1項、第2項</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bl>
    <w:p w:rsidR="00F42A94" w:rsidRPr="00E2675C" w:rsidRDefault="00F42A94" w:rsidP="00F42A94"/>
    <w:p w:rsidR="00357FC0" w:rsidRPr="00E2675C" w:rsidRDefault="00224F93">
      <w:r>
        <w:br w:type="page"/>
      </w:r>
    </w:p>
    <w:p w:rsidR="00F236E4" w:rsidRDefault="00F236E4">
      <w:pPr>
        <w:rPr>
          <w:rFonts w:ascii="ＭＳ ゴシック" w:eastAsia="ＭＳ ゴシック" w:hAnsi="ＭＳ ゴシック"/>
          <w:sz w:val="20"/>
          <w:szCs w:val="20"/>
        </w:rPr>
      </w:pPr>
    </w:p>
    <w:p w:rsidR="00F32168" w:rsidRPr="00E2675C" w:rsidRDefault="003B1C1B" w:rsidP="00F236E4">
      <w:pPr>
        <w:pStyle w:val="a9"/>
      </w:pPr>
      <w:r w:rsidRPr="00E2675C">
        <w:rPr>
          <w:rFonts w:hint="eastAsia"/>
        </w:rPr>
        <w:t>第３　設備に関する基準</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2126"/>
        <w:gridCol w:w="1560"/>
      </w:tblGrid>
      <w:tr w:rsidR="00E157AA" w:rsidTr="00E157AA">
        <w:trPr>
          <w:cantSplit/>
          <w:tblHeader/>
        </w:trPr>
        <w:tc>
          <w:tcPr>
            <w:tcW w:w="1838" w:type="dxa"/>
            <w:shd w:val="clear" w:color="auto" w:fill="FFFF00"/>
            <w:vAlign w:val="center"/>
          </w:tcPr>
          <w:p w:rsidR="00E157AA" w:rsidRPr="00E2675C" w:rsidRDefault="00E157AA" w:rsidP="00F236E4">
            <w:pPr>
              <w:pStyle w:val="af3"/>
            </w:pPr>
            <w:r w:rsidRPr="00E2675C">
              <w:rPr>
                <w:rFonts w:hint="eastAsia"/>
              </w:rPr>
              <w:t>主眼事項</w:t>
            </w:r>
          </w:p>
        </w:tc>
        <w:tc>
          <w:tcPr>
            <w:tcW w:w="9639" w:type="dxa"/>
            <w:shd w:val="clear" w:color="auto" w:fill="FFFF00"/>
            <w:vAlign w:val="center"/>
          </w:tcPr>
          <w:p w:rsidR="00E157AA" w:rsidRPr="00E2675C" w:rsidRDefault="00E157AA" w:rsidP="00F236E4">
            <w:pPr>
              <w:pStyle w:val="af3"/>
            </w:pPr>
            <w:r w:rsidRPr="00E2675C">
              <w:rPr>
                <w:rFonts w:hint="eastAsia"/>
              </w:rPr>
              <w:t>着眼点</w:t>
            </w:r>
          </w:p>
        </w:tc>
        <w:tc>
          <w:tcPr>
            <w:tcW w:w="2126" w:type="dxa"/>
            <w:shd w:val="clear" w:color="auto" w:fill="FFFF00"/>
            <w:vAlign w:val="center"/>
          </w:tcPr>
          <w:p w:rsidR="00E157AA" w:rsidRPr="00E2675C" w:rsidRDefault="00E157AA" w:rsidP="00F236E4">
            <w:pPr>
              <w:pStyle w:val="af3"/>
            </w:pPr>
            <w:r w:rsidRPr="00E2675C">
              <w:rPr>
                <w:rFonts w:hint="eastAsia"/>
              </w:rPr>
              <w:t>根拠法令等</w:t>
            </w:r>
          </w:p>
        </w:tc>
        <w:tc>
          <w:tcPr>
            <w:tcW w:w="1560" w:type="dxa"/>
            <w:shd w:val="clear" w:color="auto" w:fill="FFFF00"/>
            <w:vAlign w:val="center"/>
          </w:tcPr>
          <w:p w:rsidR="00E157AA" w:rsidRPr="00E2675C" w:rsidRDefault="00E157AA" w:rsidP="00F236E4">
            <w:pPr>
              <w:pStyle w:val="af3"/>
            </w:pPr>
            <w:r w:rsidRPr="00E2675C">
              <w:rPr>
                <w:rFonts w:hint="eastAsia"/>
              </w:rPr>
              <w:t>自主点検結果</w:t>
            </w:r>
          </w:p>
        </w:tc>
      </w:tr>
      <w:tr w:rsidR="00E157AA" w:rsidTr="00E157AA">
        <w:trPr>
          <w:cantSplit/>
        </w:trPr>
        <w:tc>
          <w:tcPr>
            <w:tcW w:w="1838" w:type="dxa"/>
            <w:shd w:val="clear" w:color="auto" w:fill="auto"/>
          </w:tcPr>
          <w:p w:rsidR="00E157AA" w:rsidRPr="00E2675C" w:rsidRDefault="00E157AA" w:rsidP="00F236E4">
            <w:pPr>
              <w:pStyle w:val="ab"/>
              <w:ind w:left="320" w:hanging="320"/>
            </w:pPr>
          </w:p>
          <w:p w:rsidR="00E157AA" w:rsidRPr="00E2675C" w:rsidRDefault="00E157AA" w:rsidP="00F236E4">
            <w:pPr>
              <w:pStyle w:val="ab"/>
              <w:ind w:left="320" w:hanging="320"/>
            </w:pPr>
            <w:r w:rsidRPr="00E2675C">
              <w:rPr>
                <w:rFonts w:hint="eastAsia"/>
              </w:rPr>
              <w:t>１　設備</w:t>
            </w:r>
          </w:p>
          <w:p w:rsidR="00E157AA" w:rsidRPr="00E2675C"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（１）指定障害者支援施設には、訓練・作業室、居室、食堂、浴室、洗面所、便所、相談室、多目的室その他運営上必要な設備を設けているか。</w:t>
            </w:r>
          </w:p>
          <w:p w:rsidR="00E157AA" w:rsidRPr="00E2675C" w:rsidRDefault="00E157AA" w:rsidP="00F236E4">
            <w:pPr>
              <w:pStyle w:val="ad"/>
            </w:pPr>
          </w:p>
          <w:p w:rsidR="00E157AA" w:rsidRPr="00E2675C" w:rsidRDefault="00E157AA" w:rsidP="00F236E4">
            <w:pPr>
              <w:pStyle w:val="ad"/>
            </w:pPr>
            <w:r w:rsidRPr="00E2675C">
              <w:rPr>
                <w:rFonts w:hint="eastAsia"/>
              </w:rPr>
              <w:t>※相談室及び多目的室については、利用者へのサービスの提供に当たって支障がない範囲で兼用することができる。</w:t>
            </w:r>
          </w:p>
          <w:p w:rsidR="00E157AA" w:rsidRPr="00E2675C" w:rsidRDefault="00E157AA" w:rsidP="00F236E4">
            <w:pPr>
              <w:pStyle w:val="ad"/>
            </w:pPr>
          </w:p>
        </w:tc>
        <w:tc>
          <w:tcPr>
            <w:tcW w:w="2126"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・条例第16条第1項、第4項</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9B4CE5">
        <w:trPr>
          <w:cantSplit/>
          <w:trHeight w:val="416"/>
        </w:trPr>
        <w:tc>
          <w:tcPr>
            <w:tcW w:w="1838" w:type="dxa"/>
            <w:vMerge w:val="restart"/>
            <w:shd w:val="clear" w:color="auto" w:fill="auto"/>
          </w:tcPr>
          <w:p w:rsidR="00E157AA" w:rsidRPr="0017483C" w:rsidRDefault="00E157AA" w:rsidP="00F236E4">
            <w:pPr>
              <w:pStyle w:val="ab"/>
              <w:ind w:left="320" w:hanging="320"/>
            </w:pPr>
          </w:p>
          <w:p w:rsidR="00E157AA" w:rsidRPr="0017483C" w:rsidRDefault="00E157AA" w:rsidP="00F236E4">
            <w:pPr>
              <w:pStyle w:val="ab"/>
              <w:ind w:left="320" w:hanging="320"/>
            </w:pPr>
            <w:r w:rsidRPr="0017483C">
              <w:rPr>
                <w:rFonts w:hint="eastAsia"/>
              </w:rPr>
              <w:t>２　訓練・作業室</w:t>
            </w:r>
          </w:p>
          <w:p w:rsidR="00E157AA" w:rsidRPr="00E2675C" w:rsidRDefault="00E157AA" w:rsidP="00F236E4">
            <w:pPr>
              <w:pStyle w:val="ab"/>
              <w:ind w:left="320" w:hanging="320"/>
              <w:rPr>
                <w:rFonts w:hAnsi="ＭＳ 明朝"/>
              </w:rPr>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（１）訓練・作業室は、専ら当該指定障害者支援施設において提供する施設障害福祉サービスの種類ごとの用に供するものであるか。</w:t>
            </w:r>
          </w:p>
          <w:p w:rsidR="00E157AA" w:rsidRPr="00E2675C" w:rsidRDefault="00E157AA" w:rsidP="00F236E4">
            <w:pPr>
              <w:pStyle w:val="ad"/>
            </w:pPr>
          </w:p>
          <w:p w:rsidR="00E157AA" w:rsidRPr="00E2675C" w:rsidRDefault="00E157AA" w:rsidP="00F236E4">
            <w:pPr>
              <w:pStyle w:val="ad"/>
            </w:pPr>
            <w:r w:rsidRPr="00E2675C">
              <w:rPr>
                <w:rFonts w:hint="eastAsia"/>
              </w:rPr>
              <w:t>※利用者の支援に支障がない場合はこの限りではない。</w:t>
            </w:r>
          </w:p>
          <w:p w:rsidR="00E157AA" w:rsidRPr="00E2675C" w:rsidRDefault="00E157AA" w:rsidP="00F236E4">
            <w:pPr>
              <w:pStyle w:val="ad"/>
            </w:pPr>
          </w:p>
        </w:tc>
        <w:tc>
          <w:tcPr>
            <w:tcW w:w="2126" w:type="dxa"/>
            <w:vMerge w:val="restart"/>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・条例第16条第2項第1号</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9B4CE5">
        <w:trPr>
          <w:cantSplit/>
          <w:trHeight w:val="219"/>
        </w:trPr>
        <w:tc>
          <w:tcPr>
            <w:tcW w:w="1838" w:type="dxa"/>
            <w:vMerge/>
            <w:shd w:val="clear" w:color="auto" w:fill="auto"/>
          </w:tcPr>
          <w:p w:rsidR="00E157AA" w:rsidRPr="00E2675C" w:rsidRDefault="00E157AA" w:rsidP="00F236E4">
            <w:pPr>
              <w:pStyle w:val="ab"/>
              <w:ind w:left="320" w:hanging="320"/>
              <w:rPr>
                <w:rFonts w:hAnsi="ＭＳ 明朝"/>
              </w:rPr>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（２）訓練・作業室は、訓練又は作業に支障がない広さを有しているか。</w:t>
            </w:r>
          </w:p>
          <w:p w:rsidR="00E157AA" w:rsidRPr="00E2675C" w:rsidRDefault="00E157AA" w:rsidP="00F236E4">
            <w:pPr>
              <w:pStyle w:val="ad"/>
            </w:pPr>
          </w:p>
        </w:tc>
        <w:tc>
          <w:tcPr>
            <w:tcW w:w="2126" w:type="dxa"/>
            <w:vMerge/>
            <w:shd w:val="clear" w:color="auto" w:fill="auto"/>
          </w:tcPr>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9B4CE5">
        <w:trPr>
          <w:cantSplit/>
          <w:trHeight w:val="657"/>
        </w:trPr>
        <w:tc>
          <w:tcPr>
            <w:tcW w:w="1838" w:type="dxa"/>
            <w:vMerge/>
            <w:shd w:val="clear" w:color="auto" w:fill="auto"/>
          </w:tcPr>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（３）訓練・作業室は、訓練又は作業に必要な機械器具等を備えているか。</w:t>
            </w:r>
          </w:p>
          <w:p w:rsidR="00E157AA" w:rsidRPr="00E2675C" w:rsidRDefault="00E157AA" w:rsidP="00F236E4">
            <w:pPr>
              <w:pStyle w:val="ad"/>
            </w:pPr>
          </w:p>
        </w:tc>
        <w:tc>
          <w:tcPr>
            <w:tcW w:w="2126" w:type="dxa"/>
            <w:vMerge/>
            <w:shd w:val="clear" w:color="auto" w:fill="auto"/>
          </w:tcPr>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9B4CE5" w:rsidTr="009B4CE5">
        <w:trPr>
          <w:cantSplit/>
          <w:trHeight w:val="668"/>
        </w:trPr>
        <w:tc>
          <w:tcPr>
            <w:tcW w:w="1838" w:type="dxa"/>
            <w:vMerge w:val="restart"/>
            <w:shd w:val="clear" w:color="auto" w:fill="auto"/>
          </w:tcPr>
          <w:p w:rsidR="009B4CE5" w:rsidRPr="0066447D" w:rsidRDefault="009B4CE5" w:rsidP="00F236E4">
            <w:pPr>
              <w:pStyle w:val="ab"/>
              <w:ind w:left="320" w:hanging="320"/>
            </w:pPr>
          </w:p>
          <w:p w:rsidR="009B4CE5" w:rsidRPr="0066447D" w:rsidRDefault="009B4CE5" w:rsidP="00F236E4">
            <w:pPr>
              <w:pStyle w:val="ab"/>
              <w:ind w:left="320" w:hanging="320"/>
            </w:pPr>
            <w:r w:rsidRPr="0066447D">
              <w:rPr>
                <w:rFonts w:hint="eastAsia"/>
              </w:rPr>
              <w:t>３　居室</w:t>
            </w:r>
          </w:p>
          <w:p w:rsidR="009B4CE5" w:rsidRPr="0066447D" w:rsidRDefault="009B4CE5" w:rsidP="00F236E4">
            <w:pPr>
              <w:pStyle w:val="ab"/>
              <w:ind w:left="320" w:hanging="320"/>
            </w:pPr>
          </w:p>
        </w:tc>
        <w:tc>
          <w:tcPr>
            <w:tcW w:w="9639" w:type="dxa"/>
            <w:shd w:val="clear" w:color="auto" w:fill="auto"/>
          </w:tcPr>
          <w:p w:rsidR="009B4CE5" w:rsidRPr="00E2675C" w:rsidRDefault="009B4CE5" w:rsidP="00F236E4">
            <w:pPr>
              <w:pStyle w:val="ad"/>
            </w:pPr>
          </w:p>
          <w:p w:rsidR="009B4CE5" w:rsidRPr="00E2675C" w:rsidRDefault="009B4CE5" w:rsidP="00F236E4">
            <w:pPr>
              <w:pStyle w:val="ad"/>
            </w:pPr>
            <w:r w:rsidRPr="00E2675C">
              <w:rPr>
                <w:rFonts w:hint="eastAsia"/>
              </w:rPr>
              <w:t>（１）一の居室の定員は、四人以下とされているか。</w:t>
            </w:r>
          </w:p>
          <w:p w:rsidR="009B4CE5" w:rsidRPr="00E2675C" w:rsidRDefault="009B4CE5" w:rsidP="00F236E4">
            <w:pPr>
              <w:pStyle w:val="ad"/>
            </w:pPr>
          </w:p>
        </w:tc>
        <w:tc>
          <w:tcPr>
            <w:tcW w:w="2126" w:type="dxa"/>
            <w:vMerge w:val="restart"/>
            <w:shd w:val="clear" w:color="auto" w:fill="auto"/>
          </w:tcPr>
          <w:p w:rsidR="009B4CE5" w:rsidRPr="00E2675C" w:rsidRDefault="009B4CE5" w:rsidP="00F236E4">
            <w:pPr>
              <w:pStyle w:val="ad"/>
            </w:pPr>
          </w:p>
          <w:p w:rsidR="009B4CE5" w:rsidRPr="00E2675C" w:rsidRDefault="009B4CE5" w:rsidP="00F236E4">
            <w:pPr>
              <w:pStyle w:val="ad"/>
            </w:pPr>
            <w:r w:rsidRPr="00E2675C">
              <w:rPr>
                <w:rFonts w:hint="eastAsia"/>
              </w:rPr>
              <w:t>・条例第16条第2項第2号</w:t>
            </w:r>
          </w:p>
          <w:p w:rsidR="009B4CE5" w:rsidRPr="00E2675C" w:rsidRDefault="009B4CE5" w:rsidP="00F236E4">
            <w:pPr>
              <w:pStyle w:val="ad"/>
            </w:pPr>
          </w:p>
        </w:tc>
        <w:tc>
          <w:tcPr>
            <w:tcW w:w="1560" w:type="dxa"/>
            <w:shd w:val="clear" w:color="auto" w:fill="auto"/>
          </w:tcPr>
          <w:p w:rsidR="009B4CE5" w:rsidRPr="00E2675C" w:rsidRDefault="009B4CE5" w:rsidP="00F236E4">
            <w:pPr>
              <w:pStyle w:val="af"/>
              <w:ind w:left="160"/>
            </w:pPr>
          </w:p>
          <w:p w:rsidR="009B4CE5" w:rsidRPr="00E2675C" w:rsidRDefault="009B4CE5" w:rsidP="00F236E4">
            <w:pPr>
              <w:pStyle w:val="af"/>
              <w:ind w:left="160"/>
            </w:pPr>
            <w:r w:rsidRPr="00E2675C">
              <w:rPr>
                <w:rFonts w:hint="eastAsia"/>
              </w:rPr>
              <w:t>□適</w:t>
            </w:r>
          </w:p>
          <w:p w:rsidR="009B4CE5" w:rsidRPr="00E2675C" w:rsidRDefault="009B4CE5" w:rsidP="00F236E4">
            <w:pPr>
              <w:pStyle w:val="af"/>
              <w:ind w:left="160"/>
            </w:pPr>
            <w:r w:rsidRPr="00E2675C">
              <w:rPr>
                <w:rFonts w:hint="eastAsia"/>
              </w:rPr>
              <w:t>□不適</w:t>
            </w:r>
          </w:p>
          <w:p w:rsidR="009B4CE5" w:rsidRPr="00E2675C" w:rsidRDefault="009B4CE5" w:rsidP="00F236E4">
            <w:pPr>
              <w:pStyle w:val="af"/>
              <w:ind w:left="160"/>
            </w:pPr>
          </w:p>
        </w:tc>
      </w:tr>
      <w:tr w:rsidR="009B4CE5" w:rsidTr="009B4CE5">
        <w:trPr>
          <w:cantSplit/>
          <w:trHeight w:val="383"/>
        </w:trPr>
        <w:tc>
          <w:tcPr>
            <w:tcW w:w="1838" w:type="dxa"/>
            <w:vMerge/>
            <w:shd w:val="clear" w:color="auto" w:fill="auto"/>
          </w:tcPr>
          <w:p w:rsidR="009B4CE5" w:rsidRPr="0066447D" w:rsidRDefault="009B4CE5" w:rsidP="00F236E4">
            <w:pPr>
              <w:pStyle w:val="ab"/>
              <w:ind w:left="320" w:hanging="320"/>
            </w:pPr>
          </w:p>
        </w:tc>
        <w:tc>
          <w:tcPr>
            <w:tcW w:w="9639" w:type="dxa"/>
            <w:shd w:val="clear" w:color="auto" w:fill="auto"/>
          </w:tcPr>
          <w:p w:rsidR="009B4CE5" w:rsidRPr="00E2675C" w:rsidRDefault="009B4CE5" w:rsidP="00F236E4">
            <w:pPr>
              <w:pStyle w:val="ad"/>
            </w:pPr>
          </w:p>
          <w:p w:rsidR="009B4CE5" w:rsidRPr="00E2675C" w:rsidRDefault="009B4CE5" w:rsidP="00F236E4">
            <w:pPr>
              <w:pStyle w:val="ad"/>
            </w:pPr>
            <w:r w:rsidRPr="00E2675C">
              <w:rPr>
                <w:rFonts w:hint="eastAsia"/>
              </w:rPr>
              <w:t>（２）居室は、地階に設けられていないか。</w:t>
            </w:r>
          </w:p>
          <w:p w:rsidR="009B4CE5" w:rsidRPr="00E2675C" w:rsidRDefault="009B4CE5" w:rsidP="00F236E4">
            <w:pPr>
              <w:pStyle w:val="ad"/>
            </w:pPr>
          </w:p>
        </w:tc>
        <w:tc>
          <w:tcPr>
            <w:tcW w:w="2126" w:type="dxa"/>
            <w:vMerge/>
            <w:shd w:val="clear" w:color="auto" w:fill="auto"/>
          </w:tcPr>
          <w:p w:rsidR="009B4CE5" w:rsidRPr="00E2675C" w:rsidRDefault="009B4CE5" w:rsidP="00F236E4">
            <w:pPr>
              <w:pStyle w:val="ad"/>
            </w:pPr>
          </w:p>
        </w:tc>
        <w:tc>
          <w:tcPr>
            <w:tcW w:w="1560" w:type="dxa"/>
            <w:shd w:val="clear" w:color="auto" w:fill="auto"/>
          </w:tcPr>
          <w:p w:rsidR="009B4CE5" w:rsidRPr="00E2675C" w:rsidRDefault="009B4CE5" w:rsidP="00F236E4">
            <w:pPr>
              <w:pStyle w:val="af"/>
              <w:ind w:left="160"/>
            </w:pPr>
          </w:p>
          <w:p w:rsidR="009B4CE5" w:rsidRPr="00E2675C" w:rsidRDefault="009B4CE5" w:rsidP="00F236E4">
            <w:pPr>
              <w:pStyle w:val="af"/>
              <w:ind w:left="160"/>
            </w:pPr>
            <w:r w:rsidRPr="00E2675C">
              <w:rPr>
                <w:rFonts w:hint="eastAsia"/>
              </w:rPr>
              <w:t>□適</w:t>
            </w:r>
          </w:p>
          <w:p w:rsidR="009B4CE5" w:rsidRPr="00E2675C" w:rsidRDefault="009B4CE5" w:rsidP="00F236E4">
            <w:pPr>
              <w:pStyle w:val="af"/>
              <w:ind w:left="160"/>
            </w:pPr>
            <w:r w:rsidRPr="00E2675C">
              <w:rPr>
                <w:rFonts w:hint="eastAsia"/>
              </w:rPr>
              <w:t>□不適</w:t>
            </w:r>
          </w:p>
          <w:p w:rsidR="009B4CE5" w:rsidRPr="00E2675C" w:rsidRDefault="009B4CE5" w:rsidP="00F236E4">
            <w:pPr>
              <w:pStyle w:val="af"/>
              <w:ind w:left="160"/>
            </w:pPr>
          </w:p>
        </w:tc>
      </w:tr>
      <w:tr w:rsidR="009B4CE5" w:rsidTr="009B4CE5">
        <w:trPr>
          <w:cantSplit/>
          <w:trHeight w:val="536"/>
        </w:trPr>
        <w:tc>
          <w:tcPr>
            <w:tcW w:w="1838" w:type="dxa"/>
            <w:vMerge/>
            <w:shd w:val="clear" w:color="auto" w:fill="auto"/>
          </w:tcPr>
          <w:p w:rsidR="009B4CE5" w:rsidRPr="0066447D" w:rsidRDefault="009B4CE5" w:rsidP="00F236E4">
            <w:pPr>
              <w:pStyle w:val="ab"/>
              <w:ind w:left="320" w:hanging="320"/>
            </w:pPr>
          </w:p>
        </w:tc>
        <w:tc>
          <w:tcPr>
            <w:tcW w:w="9639" w:type="dxa"/>
            <w:shd w:val="clear" w:color="auto" w:fill="auto"/>
          </w:tcPr>
          <w:p w:rsidR="009B4CE5" w:rsidRPr="00E2675C" w:rsidRDefault="009B4CE5" w:rsidP="00F236E4">
            <w:pPr>
              <w:pStyle w:val="ad"/>
            </w:pPr>
          </w:p>
          <w:p w:rsidR="009B4CE5" w:rsidRPr="00E2675C" w:rsidRDefault="009B4CE5" w:rsidP="00F236E4">
            <w:pPr>
              <w:pStyle w:val="ad"/>
            </w:pPr>
            <w:r w:rsidRPr="00E2675C">
              <w:rPr>
                <w:rFonts w:hint="eastAsia"/>
              </w:rPr>
              <w:t>（３）居室の利用者一人当たりの床面積は、収納設備等を除き、九・九平方メートル以上であるか。</w:t>
            </w:r>
          </w:p>
          <w:p w:rsidR="009B4CE5" w:rsidRPr="00E2675C" w:rsidRDefault="009B4CE5" w:rsidP="00F236E4">
            <w:pPr>
              <w:pStyle w:val="ad"/>
            </w:pPr>
          </w:p>
        </w:tc>
        <w:tc>
          <w:tcPr>
            <w:tcW w:w="2126" w:type="dxa"/>
            <w:vMerge/>
            <w:shd w:val="clear" w:color="auto" w:fill="auto"/>
          </w:tcPr>
          <w:p w:rsidR="009B4CE5" w:rsidRPr="00E2675C" w:rsidRDefault="009B4CE5" w:rsidP="00F236E4">
            <w:pPr>
              <w:pStyle w:val="ad"/>
            </w:pPr>
          </w:p>
        </w:tc>
        <w:tc>
          <w:tcPr>
            <w:tcW w:w="1560" w:type="dxa"/>
            <w:shd w:val="clear" w:color="auto" w:fill="auto"/>
          </w:tcPr>
          <w:p w:rsidR="009B4CE5" w:rsidRPr="00E2675C" w:rsidRDefault="009B4CE5" w:rsidP="00F236E4">
            <w:pPr>
              <w:pStyle w:val="af"/>
              <w:ind w:left="160"/>
            </w:pPr>
          </w:p>
          <w:p w:rsidR="009B4CE5" w:rsidRPr="00E2675C" w:rsidRDefault="009B4CE5" w:rsidP="00F236E4">
            <w:pPr>
              <w:pStyle w:val="af"/>
              <w:ind w:left="160"/>
            </w:pPr>
            <w:r w:rsidRPr="00E2675C">
              <w:rPr>
                <w:rFonts w:hint="eastAsia"/>
              </w:rPr>
              <w:t>□適</w:t>
            </w:r>
          </w:p>
          <w:p w:rsidR="009B4CE5" w:rsidRPr="00E2675C" w:rsidRDefault="009B4CE5" w:rsidP="00F236E4">
            <w:pPr>
              <w:pStyle w:val="af"/>
              <w:ind w:left="160"/>
            </w:pPr>
            <w:r w:rsidRPr="00E2675C">
              <w:rPr>
                <w:rFonts w:hint="eastAsia"/>
              </w:rPr>
              <w:t>□不適</w:t>
            </w:r>
          </w:p>
          <w:p w:rsidR="009B4CE5" w:rsidRPr="00E2675C" w:rsidRDefault="009B4CE5" w:rsidP="00F236E4">
            <w:pPr>
              <w:pStyle w:val="af"/>
              <w:ind w:left="160"/>
            </w:pPr>
          </w:p>
        </w:tc>
      </w:tr>
      <w:tr w:rsidR="009B4CE5" w:rsidTr="009B4CE5">
        <w:trPr>
          <w:cantSplit/>
          <w:trHeight w:val="265"/>
        </w:trPr>
        <w:tc>
          <w:tcPr>
            <w:tcW w:w="1838" w:type="dxa"/>
            <w:vMerge/>
            <w:shd w:val="clear" w:color="auto" w:fill="auto"/>
          </w:tcPr>
          <w:p w:rsidR="009B4CE5" w:rsidRPr="0066447D" w:rsidRDefault="009B4CE5" w:rsidP="00F236E4">
            <w:pPr>
              <w:pStyle w:val="ab"/>
              <w:ind w:left="320" w:hanging="320"/>
            </w:pPr>
          </w:p>
        </w:tc>
        <w:tc>
          <w:tcPr>
            <w:tcW w:w="9639" w:type="dxa"/>
            <w:shd w:val="clear" w:color="auto" w:fill="auto"/>
          </w:tcPr>
          <w:p w:rsidR="009B4CE5" w:rsidRPr="00E2675C" w:rsidRDefault="009B4CE5" w:rsidP="00F236E4">
            <w:pPr>
              <w:pStyle w:val="ad"/>
            </w:pPr>
          </w:p>
          <w:p w:rsidR="009B4CE5" w:rsidRPr="00E2675C" w:rsidRDefault="009B4CE5" w:rsidP="00F236E4">
            <w:pPr>
              <w:pStyle w:val="ad"/>
            </w:pPr>
            <w:r w:rsidRPr="00E2675C">
              <w:rPr>
                <w:rFonts w:hint="eastAsia"/>
              </w:rPr>
              <w:t>（４）居室には、寝台又はこれに代わる設備が備えられているか。</w:t>
            </w:r>
          </w:p>
          <w:p w:rsidR="009B4CE5" w:rsidRPr="00E2675C" w:rsidRDefault="009B4CE5" w:rsidP="00F236E4">
            <w:pPr>
              <w:pStyle w:val="ad"/>
            </w:pPr>
          </w:p>
        </w:tc>
        <w:tc>
          <w:tcPr>
            <w:tcW w:w="2126" w:type="dxa"/>
            <w:vMerge/>
            <w:shd w:val="clear" w:color="auto" w:fill="auto"/>
          </w:tcPr>
          <w:p w:rsidR="009B4CE5" w:rsidRPr="00E2675C" w:rsidRDefault="009B4CE5" w:rsidP="00F236E4">
            <w:pPr>
              <w:pStyle w:val="ad"/>
            </w:pPr>
          </w:p>
        </w:tc>
        <w:tc>
          <w:tcPr>
            <w:tcW w:w="1560" w:type="dxa"/>
            <w:shd w:val="clear" w:color="auto" w:fill="auto"/>
          </w:tcPr>
          <w:p w:rsidR="009B4CE5" w:rsidRPr="00E2675C" w:rsidRDefault="009B4CE5" w:rsidP="00F236E4">
            <w:pPr>
              <w:pStyle w:val="af"/>
              <w:ind w:left="160"/>
            </w:pPr>
          </w:p>
          <w:p w:rsidR="009B4CE5" w:rsidRPr="00E2675C" w:rsidRDefault="009B4CE5" w:rsidP="00F236E4">
            <w:pPr>
              <w:pStyle w:val="af"/>
              <w:ind w:left="160"/>
            </w:pPr>
            <w:r w:rsidRPr="00E2675C">
              <w:rPr>
                <w:rFonts w:hint="eastAsia"/>
              </w:rPr>
              <w:t>□適</w:t>
            </w:r>
          </w:p>
          <w:p w:rsidR="009B4CE5" w:rsidRPr="00E2675C" w:rsidRDefault="009B4CE5" w:rsidP="00F236E4">
            <w:pPr>
              <w:pStyle w:val="af"/>
              <w:ind w:left="160"/>
            </w:pPr>
            <w:r w:rsidRPr="00E2675C">
              <w:rPr>
                <w:rFonts w:hint="eastAsia"/>
              </w:rPr>
              <w:t>□不適</w:t>
            </w:r>
          </w:p>
          <w:p w:rsidR="009B4CE5" w:rsidRPr="00E2675C" w:rsidRDefault="009B4CE5" w:rsidP="00F236E4">
            <w:pPr>
              <w:pStyle w:val="af"/>
              <w:ind w:left="160"/>
            </w:pPr>
          </w:p>
        </w:tc>
      </w:tr>
      <w:tr w:rsidR="009B4CE5" w:rsidTr="009B4CE5">
        <w:trPr>
          <w:cantSplit/>
          <w:trHeight w:val="277"/>
        </w:trPr>
        <w:tc>
          <w:tcPr>
            <w:tcW w:w="1838" w:type="dxa"/>
            <w:vMerge/>
            <w:shd w:val="clear" w:color="auto" w:fill="auto"/>
          </w:tcPr>
          <w:p w:rsidR="009B4CE5" w:rsidRPr="0066447D" w:rsidRDefault="009B4CE5" w:rsidP="00F236E4">
            <w:pPr>
              <w:pStyle w:val="ab"/>
              <w:ind w:left="320" w:hanging="320"/>
            </w:pPr>
          </w:p>
        </w:tc>
        <w:tc>
          <w:tcPr>
            <w:tcW w:w="9639" w:type="dxa"/>
            <w:shd w:val="clear" w:color="auto" w:fill="auto"/>
          </w:tcPr>
          <w:p w:rsidR="009B4CE5" w:rsidRPr="00E2675C" w:rsidRDefault="009B4CE5" w:rsidP="00F236E4">
            <w:pPr>
              <w:pStyle w:val="ad"/>
            </w:pPr>
          </w:p>
          <w:p w:rsidR="009B4CE5" w:rsidRPr="00E2675C" w:rsidRDefault="009B4CE5" w:rsidP="00F236E4">
            <w:pPr>
              <w:pStyle w:val="ad"/>
            </w:pPr>
            <w:r w:rsidRPr="00E2675C">
              <w:rPr>
                <w:rFonts w:hint="eastAsia"/>
              </w:rPr>
              <w:t>（５）居室の一以上の出入口は、避難上有効な空地、廊下又は広間に直接面して設けられているか。</w:t>
            </w:r>
          </w:p>
          <w:p w:rsidR="009B4CE5" w:rsidRPr="00E2675C" w:rsidRDefault="009B4CE5" w:rsidP="00F236E4">
            <w:pPr>
              <w:pStyle w:val="ad"/>
            </w:pPr>
          </w:p>
        </w:tc>
        <w:tc>
          <w:tcPr>
            <w:tcW w:w="2126" w:type="dxa"/>
            <w:vMerge/>
            <w:shd w:val="clear" w:color="auto" w:fill="auto"/>
          </w:tcPr>
          <w:p w:rsidR="009B4CE5" w:rsidRPr="00E2675C" w:rsidRDefault="009B4CE5" w:rsidP="00F236E4">
            <w:pPr>
              <w:pStyle w:val="ad"/>
            </w:pPr>
          </w:p>
        </w:tc>
        <w:tc>
          <w:tcPr>
            <w:tcW w:w="1560" w:type="dxa"/>
            <w:shd w:val="clear" w:color="auto" w:fill="auto"/>
          </w:tcPr>
          <w:p w:rsidR="009B4CE5" w:rsidRPr="00E2675C" w:rsidRDefault="009B4CE5" w:rsidP="00F236E4">
            <w:pPr>
              <w:pStyle w:val="af"/>
              <w:ind w:left="160"/>
            </w:pPr>
          </w:p>
          <w:p w:rsidR="009B4CE5" w:rsidRPr="00E2675C" w:rsidRDefault="009B4CE5" w:rsidP="00F236E4">
            <w:pPr>
              <w:pStyle w:val="af"/>
              <w:ind w:left="160"/>
            </w:pPr>
            <w:r w:rsidRPr="00E2675C">
              <w:rPr>
                <w:rFonts w:hint="eastAsia"/>
              </w:rPr>
              <w:t>□適</w:t>
            </w:r>
          </w:p>
          <w:p w:rsidR="009B4CE5" w:rsidRPr="00E2675C" w:rsidRDefault="009B4CE5" w:rsidP="00F236E4">
            <w:pPr>
              <w:pStyle w:val="af"/>
              <w:ind w:left="160"/>
            </w:pPr>
            <w:r w:rsidRPr="00E2675C">
              <w:rPr>
                <w:rFonts w:hint="eastAsia"/>
              </w:rPr>
              <w:t>□不適</w:t>
            </w:r>
          </w:p>
          <w:p w:rsidR="009B4CE5" w:rsidRPr="00E2675C" w:rsidRDefault="009B4CE5" w:rsidP="00F236E4">
            <w:pPr>
              <w:pStyle w:val="af"/>
              <w:ind w:left="160"/>
            </w:pPr>
          </w:p>
        </w:tc>
      </w:tr>
      <w:tr w:rsidR="009B4CE5" w:rsidTr="00E157AA">
        <w:trPr>
          <w:cantSplit/>
          <w:trHeight w:val="84"/>
        </w:trPr>
        <w:tc>
          <w:tcPr>
            <w:tcW w:w="1838" w:type="dxa"/>
            <w:vMerge/>
            <w:shd w:val="clear" w:color="auto" w:fill="auto"/>
          </w:tcPr>
          <w:p w:rsidR="009B4CE5" w:rsidRPr="0066447D" w:rsidRDefault="009B4CE5" w:rsidP="00F90E8A">
            <w:pPr>
              <w:pStyle w:val="ab"/>
              <w:ind w:left="320" w:hanging="320"/>
            </w:pPr>
          </w:p>
        </w:tc>
        <w:tc>
          <w:tcPr>
            <w:tcW w:w="9639" w:type="dxa"/>
            <w:shd w:val="clear" w:color="auto" w:fill="auto"/>
          </w:tcPr>
          <w:p w:rsidR="009B4CE5" w:rsidRPr="00E2675C" w:rsidRDefault="009B4CE5" w:rsidP="00F236E4">
            <w:pPr>
              <w:pStyle w:val="ad"/>
            </w:pPr>
          </w:p>
          <w:p w:rsidR="009B4CE5" w:rsidRPr="00E2675C" w:rsidRDefault="009B4CE5" w:rsidP="009B4CE5">
            <w:pPr>
              <w:pStyle w:val="ad"/>
            </w:pPr>
            <w:r w:rsidRPr="00E2675C">
              <w:rPr>
                <w:rFonts w:hint="eastAsia"/>
              </w:rPr>
              <w:t>（６）居室には、必要に応じて利用者の身の回り品を保管することができる設備が備えられているか。</w:t>
            </w:r>
          </w:p>
        </w:tc>
        <w:tc>
          <w:tcPr>
            <w:tcW w:w="2126" w:type="dxa"/>
            <w:vMerge/>
            <w:shd w:val="clear" w:color="auto" w:fill="auto"/>
          </w:tcPr>
          <w:p w:rsidR="009B4CE5" w:rsidRPr="00E2675C" w:rsidRDefault="009B4CE5" w:rsidP="00F236E4">
            <w:pPr>
              <w:pStyle w:val="ad"/>
            </w:pPr>
          </w:p>
        </w:tc>
        <w:tc>
          <w:tcPr>
            <w:tcW w:w="1560" w:type="dxa"/>
            <w:shd w:val="clear" w:color="auto" w:fill="auto"/>
          </w:tcPr>
          <w:p w:rsidR="009B4CE5" w:rsidRPr="00E2675C" w:rsidRDefault="009B4CE5" w:rsidP="00F236E4">
            <w:pPr>
              <w:pStyle w:val="af"/>
              <w:ind w:left="160"/>
            </w:pPr>
          </w:p>
          <w:p w:rsidR="009B4CE5" w:rsidRPr="00E2675C" w:rsidRDefault="009B4CE5" w:rsidP="00F236E4">
            <w:pPr>
              <w:pStyle w:val="af"/>
              <w:ind w:left="160"/>
            </w:pPr>
            <w:r w:rsidRPr="00E2675C">
              <w:rPr>
                <w:rFonts w:hint="eastAsia"/>
              </w:rPr>
              <w:t>□適</w:t>
            </w:r>
          </w:p>
          <w:p w:rsidR="009B4CE5" w:rsidRPr="00E2675C" w:rsidRDefault="009B4CE5" w:rsidP="00F236E4">
            <w:pPr>
              <w:pStyle w:val="af"/>
              <w:ind w:left="160"/>
            </w:pPr>
            <w:r w:rsidRPr="00E2675C">
              <w:rPr>
                <w:rFonts w:hint="eastAsia"/>
              </w:rPr>
              <w:t>□不適</w:t>
            </w:r>
          </w:p>
          <w:p w:rsidR="009B4CE5" w:rsidRPr="00E2675C" w:rsidRDefault="009B4CE5" w:rsidP="00F236E4">
            <w:pPr>
              <w:pStyle w:val="af"/>
              <w:ind w:left="160"/>
            </w:pPr>
          </w:p>
        </w:tc>
      </w:tr>
      <w:tr w:rsidR="009B4CE5" w:rsidTr="009B4CE5">
        <w:trPr>
          <w:cantSplit/>
          <w:trHeight w:val="633"/>
        </w:trPr>
        <w:tc>
          <w:tcPr>
            <w:tcW w:w="1838" w:type="dxa"/>
            <w:shd w:val="clear" w:color="auto" w:fill="auto"/>
          </w:tcPr>
          <w:p w:rsidR="009B4CE5" w:rsidRPr="0066447D" w:rsidRDefault="009B4CE5" w:rsidP="009B4CE5">
            <w:pPr>
              <w:pStyle w:val="ab"/>
              <w:ind w:left="320" w:hanging="320"/>
            </w:pPr>
          </w:p>
          <w:p w:rsidR="009B4CE5" w:rsidRPr="0066447D" w:rsidRDefault="009B4CE5" w:rsidP="009B4CE5">
            <w:pPr>
              <w:pStyle w:val="ab"/>
              <w:ind w:left="320" w:hanging="320"/>
            </w:pPr>
            <w:r w:rsidRPr="0066447D">
              <w:rPr>
                <w:rFonts w:hint="eastAsia"/>
              </w:rPr>
              <w:t>３　居室</w:t>
            </w:r>
          </w:p>
        </w:tc>
        <w:tc>
          <w:tcPr>
            <w:tcW w:w="9639" w:type="dxa"/>
            <w:shd w:val="clear" w:color="auto" w:fill="auto"/>
          </w:tcPr>
          <w:p w:rsidR="009B4CE5" w:rsidRPr="00E2675C" w:rsidRDefault="009B4CE5" w:rsidP="009B4CE5">
            <w:pPr>
              <w:pStyle w:val="ad"/>
            </w:pPr>
          </w:p>
          <w:p w:rsidR="009B4CE5" w:rsidRPr="00E2675C" w:rsidRDefault="009B4CE5" w:rsidP="009B4CE5">
            <w:pPr>
              <w:pStyle w:val="ad"/>
            </w:pPr>
            <w:r w:rsidRPr="00E2675C">
              <w:rPr>
                <w:rFonts w:hint="eastAsia"/>
              </w:rPr>
              <w:t>（７）居室には、ブザー又はこれに代わる設備が設けられているか。</w:t>
            </w:r>
          </w:p>
          <w:p w:rsidR="009B4CE5" w:rsidRPr="00E2675C" w:rsidRDefault="009B4CE5" w:rsidP="009B4CE5">
            <w:pPr>
              <w:pStyle w:val="ad"/>
            </w:pPr>
          </w:p>
        </w:tc>
        <w:tc>
          <w:tcPr>
            <w:tcW w:w="2126" w:type="dxa"/>
            <w:shd w:val="clear" w:color="auto" w:fill="auto"/>
          </w:tcPr>
          <w:p w:rsidR="009B4CE5" w:rsidRPr="00E2675C" w:rsidRDefault="009B4CE5" w:rsidP="009B4CE5">
            <w:pPr>
              <w:pStyle w:val="ad"/>
            </w:pPr>
          </w:p>
          <w:p w:rsidR="009B4CE5" w:rsidRPr="00E2675C" w:rsidRDefault="009B4CE5" w:rsidP="009B4CE5">
            <w:pPr>
              <w:pStyle w:val="ad"/>
            </w:pPr>
            <w:r w:rsidRPr="00E2675C">
              <w:rPr>
                <w:rFonts w:hint="eastAsia"/>
              </w:rPr>
              <w:t>・条例第16条第2項第2号</w:t>
            </w:r>
          </w:p>
          <w:p w:rsidR="009B4CE5" w:rsidRPr="00E2675C" w:rsidRDefault="009B4CE5" w:rsidP="009B4CE5">
            <w:pPr>
              <w:pStyle w:val="ad"/>
            </w:pPr>
          </w:p>
        </w:tc>
        <w:tc>
          <w:tcPr>
            <w:tcW w:w="1560" w:type="dxa"/>
            <w:shd w:val="clear" w:color="auto" w:fill="auto"/>
          </w:tcPr>
          <w:p w:rsidR="009B4CE5" w:rsidRPr="00E2675C" w:rsidRDefault="009B4CE5" w:rsidP="009B4CE5">
            <w:pPr>
              <w:pStyle w:val="af"/>
              <w:ind w:left="160"/>
            </w:pPr>
          </w:p>
          <w:p w:rsidR="009B4CE5" w:rsidRPr="00E2675C" w:rsidRDefault="009B4CE5" w:rsidP="009B4CE5">
            <w:pPr>
              <w:pStyle w:val="af"/>
              <w:ind w:left="160"/>
            </w:pPr>
            <w:r w:rsidRPr="00E2675C">
              <w:rPr>
                <w:rFonts w:hint="eastAsia"/>
              </w:rPr>
              <w:t>□適</w:t>
            </w:r>
          </w:p>
          <w:p w:rsidR="009B4CE5" w:rsidRPr="00E2675C" w:rsidRDefault="009B4CE5" w:rsidP="009B4CE5">
            <w:pPr>
              <w:pStyle w:val="af"/>
              <w:ind w:left="160"/>
            </w:pPr>
            <w:r w:rsidRPr="00E2675C">
              <w:rPr>
                <w:rFonts w:hint="eastAsia"/>
              </w:rPr>
              <w:t>□不適</w:t>
            </w:r>
          </w:p>
        </w:tc>
      </w:tr>
      <w:tr w:rsidR="00E157AA" w:rsidTr="00E157AA">
        <w:trPr>
          <w:cantSplit/>
          <w:trHeight w:val="84"/>
        </w:trPr>
        <w:tc>
          <w:tcPr>
            <w:tcW w:w="1838" w:type="dxa"/>
            <w:vMerge w:val="restart"/>
            <w:shd w:val="clear" w:color="auto" w:fill="auto"/>
          </w:tcPr>
          <w:p w:rsidR="00E157AA" w:rsidRPr="0066447D" w:rsidRDefault="00E157AA" w:rsidP="00F236E4">
            <w:pPr>
              <w:pStyle w:val="ab"/>
              <w:ind w:left="320" w:hanging="320"/>
            </w:pPr>
          </w:p>
          <w:p w:rsidR="00E157AA" w:rsidRPr="0066447D" w:rsidRDefault="00E157AA" w:rsidP="00F236E4">
            <w:pPr>
              <w:pStyle w:val="ab"/>
              <w:ind w:left="320" w:hanging="320"/>
            </w:pPr>
            <w:r w:rsidRPr="0066447D">
              <w:rPr>
                <w:rFonts w:hint="eastAsia"/>
              </w:rPr>
              <w:t>４　食堂</w:t>
            </w:r>
          </w:p>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574D1F" w:rsidRDefault="00E157AA" w:rsidP="00F236E4">
            <w:pPr>
              <w:pStyle w:val="ad"/>
              <w:rPr>
                <w:color w:val="FF0000"/>
              </w:rPr>
            </w:pPr>
            <w:r w:rsidRPr="00E2675C">
              <w:rPr>
                <w:rFonts w:hint="eastAsia"/>
              </w:rPr>
              <w:t>（１）食堂は、食事の提供に支障がない広さを有している</w:t>
            </w:r>
            <w:r w:rsidRPr="00BB6462">
              <w:rPr>
                <w:rFonts w:hint="eastAsia"/>
              </w:rPr>
              <w:t>か</w:t>
            </w:r>
            <w:r w:rsidR="00574D1F" w:rsidRPr="00BB6462">
              <w:rPr>
                <w:rFonts w:hint="eastAsia"/>
              </w:rPr>
              <w:t>。</w:t>
            </w:r>
          </w:p>
        </w:tc>
        <w:tc>
          <w:tcPr>
            <w:tcW w:w="2126" w:type="dxa"/>
            <w:vMerge w:val="restart"/>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・条例第16条第2項第3号</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vMerge/>
            <w:shd w:val="clear" w:color="auto" w:fill="auto"/>
          </w:tcPr>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（２）食堂には、必要な備品が備えられているか。</w:t>
            </w:r>
          </w:p>
          <w:p w:rsidR="00E157AA" w:rsidRPr="00E2675C" w:rsidRDefault="00E157AA" w:rsidP="00F236E4">
            <w:pPr>
              <w:pStyle w:val="ad"/>
            </w:pPr>
          </w:p>
        </w:tc>
        <w:tc>
          <w:tcPr>
            <w:tcW w:w="2126" w:type="dxa"/>
            <w:vMerge/>
            <w:shd w:val="clear" w:color="auto" w:fill="auto"/>
          </w:tcPr>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shd w:val="clear" w:color="auto" w:fill="auto"/>
          </w:tcPr>
          <w:p w:rsidR="00E157AA" w:rsidRPr="0066447D" w:rsidRDefault="00E157AA" w:rsidP="00F236E4">
            <w:pPr>
              <w:pStyle w:val="ab"/>
              <w:ind w:left="320" w:hanging="320"/>
            </w:pPr>
          </w:p>
          <w:p w:rsidR="00E157AA" w:rsidRPr="0066447D" w:rsidRDefault="00E157AA" w:rsidP="00F236E4">
            <w:pPr>
              <w:pStyle w:val="ab"/>
              <w:ind w:left="320" w:hanging="320"/>
            </w:pPr>
            <w:r w:rsidRPr="0066447D">
              <w:rPr>
                <w:rFonts w:hint="eastAsia"/>
              </w:rPr>
              <w:t>５　浴室</w:t>
            </w:r>
          </w:p>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（１）浴室は、</w:t>
            </w:r>
            <w:r w:rsidRPr="00E2675C">
              <w:rPr>
                <w:rFonts w:cs="ＭＳ 明朝" w:hint="eastAsia"/>
                <w:kern w:val="0"/>
                <w:szCs w:val="21"/>
              </w:rPr>
              <w:t>利用者の特性に応じたものとなっているか。</w:t>
            </w:r>
          </w:p>
        </w:tc>
        <w:tc>
          <w:tcPr>
            <w:tcW w:w="2126"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・条例第16条第2項第4号</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vMerge w:val="restart"/>
            <w:shd w:val="clear" w:color="auto" w:fill="auto"/>
          </w:tcPr>
          <w:p w:rsidR="00E157AA" w:rsidRPr="0066447D" w:rsidRDefault="00E157AA" w:rsidP="00F236E4">
            <w:pPr>
              <w:pStyle w:val="ab"/>
              <w:ind w:left="320" w:hanging="320"/>
            </w:pPr>
          </w:p>
          <w:p w:rsidR="00E157AA" w:rsidRPr="0066447D" w:rsidRDefault="00E157AA" w:rsidP="00F236E4">
            <w:pPr>
              <w:pStyle w:val="ab"/>
              <w:ind w:left="320" w:hanging="320"/>
            </w:pPr>
            <w:r w:rsidRPr="0066447D">
              <w:rPr>
                <w:rFonts w:hint="eastAsia"/>
              </w:rPr>
              <w:t>６　洗面所</w:t>
            </w:r>
          </w:p>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（１）洗面所は、</w:t>
            </w:r>
            <w:r w:rsidRPr="00E2675C">
              <w:rPr>
                <w:rFonts w:cs="ＭＳ 明朝" w:hint="eastAsia"/>
                <w:kern w:val="0"/>
                <w:szCs w:val="21"/>
              </w:rPr>
              <w:t>居室のある階ごとに設けられているか。</w:t>
            </w:r>
          </w:p>
        </w:tc>
        <w:tc>
          <w:tcPr>
            <w:tcW w:w="2126" w:type="dxa"/>
            <w:vMerge w:val="restart"/>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・条例第16条第2項第5号</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vMerge/>
            <w:shd w:val="clear" w:color="auto" w:fill="auto"/>
          </w:tcPr>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（２）洗面所は、利用者の特性に応じたもの</w:t>
            </w:r>
            <w:r w:rsidRPr="00E2675C">
              <w:rPr>
                <w:rFonts w:cs="ＭＳ 明朝" w:hint="eastAsia"/>
                <w:kern w:val="0"/>
                <w:szCs w:val="21"/>
              </w:rPr>
              <w:t>となっているか。</w:t>
            </w:r>
          </w:p>
          <w:p w:rsidR="00E157AA" w:rsidRPr="00E2675C" w:rsidRDefault="00E157AA" w:rsidP="00F236E4">
            <w:pPr>
              <w:pStyle w:val="ad"/>
            </w:pPr>
          </w:p>
        </w:tc>
        <w:tc>
          <w:tcPr>
            <w:tcW w:w="2126" w:type="dxa"/>
            <w:vMerge/>
            <w:shd w:val="clear" w:color="auto" w:fill="auto"/>
          </w:tcPr>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vMerge w:val="restart"/>
            <w:shd w:val="clear" w:color="auto" w:fill="auto"/>
          </w:tcPr>
          <w:p w:rsidR="00E157AA" w:rsidRPr="0066447D" w:rsidRDefault="00E157AA" w:rsidP="00F236E4">
            <w:pPr>
              <w:pStyle w:val="ab"/>
              <w:ind w:left="320" w:hanging="320"/>
            </w:pPr>
          </w:p>
          <w:p w:rsidR="00E157AA" w:rsidRPr="0066447D" w:rsidRDefault="00E157AA" w:rsidP="00F236E4">
            <w:pPr>
              <w:pStyle w:val="ab"/>
              <w:ind w:left="320" w:hanging="320"/>
            </w:pPr>
            <w:r w:rsidRPr="0066447D">
              <w:rPr>
                <w:rFonts w:hint="eastAsia"/>
              </w:rPr>
              <w:t>７　便所</w:t>
            </w:r>
          </w:p>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（１）便所は、</w:t>
            </w:r>
            <w:r w:rsidRPr="00E2675C">
              <w:rPr>
                <w:rFonts w:cs="ＭＳ 明朝" w:hint="eastAsia"/>
                <w:kern w:val="0"/>
                <w:szCs w:val="21"/>
              </w:rPr>
              <w:t>居室のある階ごとに設けられているか。</w:t>
            </w:r>
          </w:p>
        </w:tc>
        <w:tc>
          <w:tcPr>
            <w:tcW w:w="2126" w:type="dxa"/>
            <w:vMerge w:val="restart"/>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・条例第16条第2項第6号</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vMerge/>
            <w:shd w:val="clear" w:color="auto" w:fill="auto"/>
          </w:tcPr>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（２）便所は、利用者の特性に応じたもの</w:t>
            </w:r>
            <w:r w:rsidRPr="00E2675C">
              <w:rPr>
                <w:rFonts w:cs="ＭＳ 明朝" w:hint="eastAsia"/>
                <w:kern w:val="0"/>
                <w:szCs w:val="21"/>
              </w:rPr>
              <w:t>となっているか。</w:t>
            </w:r>
          </w:p>
          <w:p w:rsidR="00E157AA" w:rsidRPr="00E2675C" w:rsidRDefault="00E157AA" w:rsidP="00F236E4">
            <w:pPr>
              <w:pStyle w:val="ad"/>
            </w:pPr>
          </w:p>
        </w:tc>
        <w:tc>
          <w:tcPr>
            <w:tcW w:w="2126" w:type="dxa"/>
            <w:vMerge/>
            <w:shd w:val="clear" w:color="auto" w:fill="auto"/>
          </w:tcPr>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E157AA" w:rsidTr="00E157AA">
        <w:trPr>
          <w:cantSplit/>
          <w:trHeight w:val="84"/>
        </w:trPr>
        <w:tc>
          <w:tcPr>
            <w:tcW w:w="1838" w:type="dxa"/>
            <w:shd w:val="clear" w:color="auto" w:fill="auto"/>
          </w:tcPr>
          <w:p w:rsidR="00E157AA" w:rsidRPr="0066447D" w:rsidRDefault="00E157AA" w:rsidP="00F236E4">
            <w:pPr>
              <w:pStyle w:val="ab"/>
              <w:ind w:left="320" w:hanging="320"/>
            </w:pPr>
          </w:p>
          <w:p w:rsidR="00E157AA" w:rsidRPr="0066447D" w:rsidRDefault="00E157AA" w:rsidP="00F236E4">
            <w:pPr>
              <w:pStyle w:val="ab"/>
              <w:ind w:left="320" w:hanging="320"/>
            </w:pPr>
            <w:r w:rsidRPr="0066447D">
              <w:rPr>
                <w:rFonts w:hint="eastAsia"/>
              </w:rPr>
              <w:t>８　相談室</w:t>
            </w:r>
          </w:p>
          <w:p w:rsidR="00E157AA" w:rsidRPr="0066447D" w:rsidRDefault="00E157AA" w:rsidP="00F236E4">
            <w:pPr>
              <w:pStyle w:val="ab"/>
              <w:ind w:left="320" w:hanging="320"/>
            </w:pPr>
          </w:p>
        </w:tc>
        <w:tc>
          <w:tcPr>
            <w:tcW w:w="9639"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（１）相談室は、</w:t>
            </w:r>
            <w:r w:rsidRPr="00E2675C">
              <w:rPr>
                <w:rFonts w:cs="ＭＳ 明朝" w:hint="eastAsia"/>
                <w:kern w:val="0"/>
                <w:szCs w:val="21"/>
              </w:rPr>
              <w:t>室内における談話の漏えいを防ぐための間仕切り等が設けられているか。</w:t>
            </w:r>
          </w:p>
        </w:tc>
        <w:tc>
          <w:tcPr>
            <w:tcW w:w="2126"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・条例第16条第2項第7号</w:t>
            </w:r>
          </w:p>
          <w:p w:rsidR="00E157AA" w:rsidRPr="00E2675C" w:rsidRDefault="00E157AA" w:rsidP="00F236E4">
            <w:pPr>
              <w:pStyle w:val="ad"/>
            </w:pP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p>
        </w:tc>
      </w:tr>
      <w:tr w:rsidR="00365A06" w:rsidTr="00E157AA">
        <w:trPr>
          <w:cantSplit/>
          <w:trHeight w:val="84"/>
        </w:trPr>
        <w:tc>
          <w:tcPr>
            <w:tcW w:w="1838" w:type="dxa"/>
            <w:vMerge w:val="restart"/>
            <w:shd w:val="clear" w:color="auto" w:fill="auto"/>
          </w:tcPr>
          <w:p w:rsidR="00365A06" w:rsidRPr="0066447D" w:rsidRDefault="00365A06" w:rsidP="00F236E4">
            <w:pPr>
              <w:pStyle w:val="ab"/>
              <w:ind w:left="320" w:hanging="320"/>
            </w:pPr>
          </w:p>
          <w:p w:rsidR="00365A06" w:rsidRPr="0066447D" w:rsidRDefault="00365A06" w:rsidP="00F236E4">
            <w:pPr>
              <w:pStyle w:val="ab"/>
              <w:ind w:left="320" w:hanging="320"/>
            </w:pPr>
            <w:r w:rsidRPr="0066447D">
              <w:rPr>
                <w:rFonts w:hint="eastAsia"/>
              </w:rPr>
              <w:t>９　廊下幅</w:t>
            </w:r>
          </w:p>
          <w:p w:rsidR="00365A06" w:rsidRPr="0066447D" w:rsidRDefault="00365A06" w:rsidP="001C41F3">
            <w:pPr>
              <w:pStyle w:val="ab"/>
              <w:ind w:left="320" w:hanging="320"/>
            </w:pPr>
          </w:p>
          <w:p w:rsidR="00365A06" w:rsidRPr="0066447D" w:rsidRDefault="00365A06" w:rsidP="001C41F3">
            <w:pPr>
              <w:pStyle w:val="ab"/>
              <w:ind w:left="320" w:hanging="320"/>
            </w:pPr>
          </w:p>
        </w:tc>
        <w:tc>
          <w:tcPr>
            <w:tcW w:w="9639" w:type="dxa"/>
            <w:shd w:val="clear" w:color="auto" w:fill="auto"/>
          </w:tcPr>
          <w:p w:rsidR="00365A06" w:rsidRPr="00E2675C" w:rsidRDefault="00365A06" w:rsidP="00F236E4">
            <w:pPr>
              <w:pStyle w:val="ad"/>
            </w:pPr>
          </w:p>
          <w:p w:rsidR="00365A06" w:rsidRPr="00E2675C" w:rsidRDefault="00365A06" w:rsidP="00F236E4">
            <w:pPr>
              <w:pStyle w:val="ad"/>
            </w:pPr>
            <w:r w:rsidRPr="00E2675C">
              <w:rPr>
                <w:rFonts w:hint="eastAsia"/>
              </w:rPr>
              <w:t>（１）廊下幅は1.5メートル以上となっているか。</w:t>
            </w:r>
          </w:p>
          <w:p w:rsidR="00365A06" w:rsidRPr="00E2675C" w:rsidRDefault="00365A06" w:rsidP="00F236E4">
            <w:pPr>
              <w:pStyle w:val="ad"/>
              <w:ind w:leftChars="100" w:firstLineChars="100" w:firstLine="160"/>
            </w:pPr>
            <w:r w:rsidRPr="00E2675C">
              <w:rPr>
                <w:rFonts w:hint="eastAsia"/>
              </w:rPr>
              <w:t>また、中廊下（廊下の両側に居室等利用者の日常生活に直接利用する設備のある廊下）にあっては、1.8メートル以上となっているか。</w:t>
            </w:r>
          </w:p>
          <w:p w:rsidR="00365A06" w:rsidRPr="00E2675C" w:rsidRDefault="00365A06" w:rsidP="00F236E4">
            <w:pPr>
              <w:pStyle w:val="ad"/>
            </w:pPr>
          </w:p>
        </w:tc>
        <w:tc>
          <w:tcPr>
            <w:tcW w:w="2126" w:type="dxa"/>
            <w:vMerge w:val="restart"/>
            <w:shd w:val="clear" w:color="auto" w:fill="auto"/>
          </w:tcPr>
          <w:p w:rsidR="00365A06" w:rsidRPr="00E2675C" w:rsidRDefault="00365A06" w:rsidP="00F236E4">
            <w:pPr>
              <w:pStyle w:val="ad"/>
            </w:pPr>
          </w:p>
          <w:p w:rsidR="00365A06" w:rsidRPr="00E2675C" w:rsidRDefault="00365A06" w:rsidP="00F236E4">
            <w:pPr>
              <w:pStyle w:val="ad"/>
            </w:pPr>
            <w:r w:rsidRPr="00E2675C">
              <w:rPr>
                <w:rFonts w:hint="eastAsia"/>
              </w:rPr>
              <w:t>・条例第16条第2項第8号</w:t>
            </w:r>
          </w:p>
          <w:p w:rsidR="00365A06" w:rsidRPr="00E2675C" w:rsidRDefault="00365A06" w:rsidP="00F236E4">
            <w:pPr>
              <w:pStyle w:val="ad"/>
            </w:pPr>
          </w:p>
        </w:tc>
        <w:tc>
          <w:tcPr>
            <w:tcW w:w="1560" w:type="dxa"/>
            <w:shd w:val="clear" w:color="auto" w:fill="auto"/>
          </w:tcPr>
          <w:p w:rsidR="00365A06" w:rsidRPr="00E2675C" w:rsidRDefault="00365A06" w:rsidP="00F236E4">
            <w:pPr>
              <w:pStyle w:val="af"/>
              <w:ind w:left="160"/>
            </w:pPr>
          </w:p>
          <w:p w:rsidR="00365A06" w:rsidRPr="00E2675C" w:rsidRDefault="00365A06" w:rsidP="00F236E4">
            <w:pPr>
              <w:pStyle w:val="af"/>
              <w:ind w:left="160"/>
            </w:pPr>
            <w:r w:rsidRPr="00E2675C">
              <w:rPr>
                <w:rFonts w:hint="eastAsia"/>
              </w:rPr>
              <w:t>□適</w:t>
            </w:r>
          </w:p>
          <w:p w:rsidR="00365A06" w:rsidRPr="00E2675C" w:rsidRDefault="00365A06" w:rsidP="00F236E4">
            <w:pPr>
              <w:pStyle w:val="af"/>
              <w:ind w:left="160"/>
            </w:pPr>
            <w:r w:rsidRPr="00E2675C">
              <w:rPr>
                <w:rFonts w:hint="eastAsia"/>
              </w:rPr>
              <w:t>□不適</w:t>
            </w:r>
          </w:p>
          <w:p w:rsidR="00365A06" w:rsidRPr="00E2675C" w:rsidRDefault="00365A06" w:rsidP="00F236E4">
            <w:pPr>
              <w:pStyle w:val="af"/>
              <w:ind w:left="160"/>
            </w:pPr>
          </w:p>
        </w:tc>
      </w:tr>
      <w:tr w:rsidR="00365A06" w:rsidTr="00E157AA">
        <w:trPr>
          <w:cantSplit/>
          <w:trHeight w:val="84"/>
        </w:trPr>
        <w:tc>
          <w:tcPr>
            <w:tcW w:w="1838" w:type="dxa"/>
            <w:vMerge/>
            <w:shd w:val="clear" w:color="auto" w:fill="auto"/>
          </w:tcPr>
          <w:p w:rsidR="00365A06" w:rsidRPr="0066447D" w:rsidRDefault="00365A06" w:rsidP="001C41F3">
            <w:pPr>
              <w:pStyle w:val="ab"/>
              <w:ind w:left="320" w:hanging="320"/>
            </w:pPr>
          </w:p>
        </w:tc>
        <w:tc>
          <w:tcPr>
            <w:tcW w:w="9639" w:type="dxa"/>
            <w:shd w:val="clear" w:color="auto" w:fill="auto"/>
          </w:tcPr>
          <w:p w:rsidR="00365A06" w:rsidRPr="00E2675C" w:rsidRDefault="00365A06" w:rsidP="00F236E4">
            <w:pPr>
              <w:pStyle w:val="ad"/>
            </w:pPr>
          </w:p>
          <w:p w:rsidR="00365A06" w:rsidRPr="00E2675C" w:rsidRDefault="00365A06" w:rsidP="00F236E4">
            <w:pPr>
              <w:pStyle w:val="ad"/>
            </w:pPr>
            <w:r w:rsidRPr="00E2675C">
              <w:rPr>
                <w:rFonts w:hint="eastAsia"/>
              </w:rPr>
              <w:t>（２）廊下の一部の幅を拡張することにより、利用者、従業者等の円滑な往来に支障がないようにされているか。</w:t>
            </w:r>
          </w:p>
          <w:p w:rsidR="00365A06" w:rsidRPr="00E2675C" w:rsidRDefault="00365A06" w:rsidP="00F236E4">
            <w:pPr>
              <w:pStyle w:val="ad"/>
            </w:pPr>
          </w:p>
        </w:tc>
        <w:tc>
          <w:tcPr>
            <w:tcW w:w="2126" w:type="dxa"/>
            <w:vMerge/>
            <w:shd w:val="clear" w:color="auto" w:fill="auto"/>
          </w:tcPr>
          <w:p w:rsidR="00365A06" w:rsidRPr="00E2675C" w:rsidRDefault="00365A06" w:rsidP="00F236E4">
            <w:pPr>
              <w:pStyle w:val="ad"/>
            </w:pPr>
          </w:p>
        </w:tc>
        <w:tc>
          <w:tcPr>
            <w:tcW w:w="1560" w:type="dxa"/>
            <w:shd w:val="clear" w:color="auto" w:fill="auto"/>
          </w:tcPr>
          <w:p w:rsidR="00365A06" w:rsidRPr="00E2675C" w:rsidRDefault="00365A06" w:rsidP="00F236E4">
            <w:pPr>
              <w:pStyle w:val="af"/>
              <w:ind w:left="160"/>
            </w:pPr>
          </w:p>
          <w:p w:rsidR="00365A06" w:rsidRPr="00E2675C" w:rsidRDefault="00365A06" w:rsidP="00F236E4">
            <w:pPr>
              <w:pStyle w:val="af"/>
              <w:ind w:left="160"/>
            </w:pPr>
            <w:r w:rsidRPr="00E2675C">
              <w:rPr>
                <w:rFonts w:hint="eastAsia"/>
              </w:rPr>
              <w:t>□適</w:t>
            </w:r>
          </w:p>
          <w:p w:rsidR="00365A06" w:rsidRPr="00E2675C" w:rsidRDefault="00365A06" w:rsidP="00F236E4">
            <w:pPr>
              <w:pStyle w:val="af"/>
              <w:ind w:left="160"/>
            </w:pPr>
            <w:r w:rsidRPr="00E2675C">
              <w:rPr>
                <w:rFonts w:hint="eastAsia"/>
              </w:rPr>
              <w:t>□不適</w:t>
            </w:r>
          </w:p>
          <w:p w:rsidR="00365A06" w:rsidRPr="00E2675C" w:rsidRDefault="00365A06" w:rsidP="00F236E4">
            <w:pPr>
              <w:pStyle w:val="af"/>
              <w:ind w:left="160"/>
            </w:pPr>
          </w:p>
        </w:tc>
      </w:tr>
      <w:tr w:rsidR="00E157AA" w:rsidTr="00E157AA">
        <w:trPr>
          <w:cantSplit/>
          <w:trHeight w:val="84"/>
        </w:trPr>
        <w:tc>
          <w:tcPr>
            <w:tcW w:w="1838" w:type="dxa"/>
            <w:shd w:val="clear" w:color="auto" w:fill="auto"/>
          </w:tcPr>
          <w:p w:rsidR="00E157AA" w:rsidRPr="0066447D" w:rsidRDefault="00E157AA" w:rsidP="00F236E4">
            <w:pPr>
              <w:pStyle w:val="ab"/>
              <w:ind w:left="320" w:hanging="320"/>
            </w:pPr>
          </w:p>
          <w:p w:rsidR="00E157AA" w:rsidRPr="0066447D" w:rsidRDefault="00E157AA" w:rsidP="00F236E4">
            <w:pPr>
              <w:pStyle w:val="ab"/>
              <w:ind w:left="320" w:hanging="320"/>
            </w:pPr>
            <w:r w:rsidRPr="0066447D">
              <w:rPr>
                <w:rFonts w:hint="eastAsia"/>
              </w:rPr>
              <w:t>10　認定指定障害者支援施設の設備</w:t>
            </w:r>
          </w:p>
        </w:tc>
        <w:tc>
          <w:tcPr>
            <w:tcW w:w="9639" w:type="dxa"/>
            <w:shd w:val="clear" w:color="auto" w:fill="auto"/>
          </w:tcPr>
          <w:p w:rsidR="00E157AA" w:rsidRPr="00E2675C" w:rsidRDefault="00E157AA" w:rsidP="00F236E4">
            <w:pPr>
              <w:pStyle w:val="ad"/>
            </w:pPr>
          </w:p>
          <w:p w:rsidR="00E157AA" w:rsidRDefault="00E157AA" w:rsidP="00F236E4">
            <w:pPr>
              <w:pStyle w:val="ad"/>
            </w:pPr>
            <w:r w:rsidRPr="00E2675C">
              <w:rPr>
                <w:rFonts w:hint="eastAsia"/>
              </w:rPr>
              <w:t>（１）認定指定障害者支援施設が就労移行支援を行う場合は、１から９に規定する設備のほか、あん摩マッサージ指圧師、はり師及びきゅう師に係る学校養成施設認定規則の規定によりあん摩マッサージ指圧師、はり師又はきゅう師に係る学校養成施設として必要とされる設備を有しているか。</w:t>
            </w:r>
          </w:p>
          <w:p w:rsidR="00E157AA" w:rsidRPr="00E2675C" w:rsidRDefault="00E157AA" w:rsidP="00F236E4">
            <w:pPr>
              <w:pStyle w:val="ad"/>
            </w:pPr>
          </w:p>
        </w:tc>
        <w:tc>
          <w:tcPr>
            <w:tcW w:w="2126" w:type="dxa"/>
            <w:shd w:val="clear" w:color="auto" w:fill="auto"/>
          </w:tcPr>
          <w:p w:rsidR="00E157AA" w:rsidRPr="00E2675C" w:rsidRDefault="00E157AA" w:rsidP="00F236E4">
            <w:pPr>
              <w:pStyle w:val="ad"/>
            </w:pPr>
          </w:p>
          <w:p w:rsidR="00E157AA" w:rsidRPr="00E2675C" w:rsidRDefault="00E157AA" w:rsidP="00F236E4">
            <w:pPr>
              <w:pStyle w:val="ad"/>
            </w:pPr>
            <w:r w:rsidRPr="00E2675C">
              <w:rPr>
                <w:rFonts w:hint="eastAsia"/>
              </w:rPr>
              <w:t>・条例第16条第3項</w:t>
            </w:r>
          </w:p>
        </w:tc>
        <w:tc>
          <w:tcPr>
            <w:tcW w:w="1560" w:type="dxa"/>
            <w:shd w:val="clear" w:color="auto" w:fill="auto"/>
          </w:tcPr>
          <w:p w:rsidR="00E157AA" w:rsidRPr="00E2675C" w:rsidRDefault="00E157AA" w:rsidP="00F236E4">
            <w:pPr>
              <w:pStyle w:val="af"/>
              <w:ind w:left="160"/>
            </w:pPr>
          </w:p>
          <w:p w:rsidR="00E157AA" w:rsidRPr="00E2675C" w:rsidRDefault="00E157AA" w:rsidP="00F236E4">
            <w:pPr>
              <w:pStyle w:val="af"/>
              <w:ind w:left="160"/>
            </w:pPr>
            <w:r w:rsidRPr="00E2675C">
              <w:rPr>
                <w:rFonts w:hint="eastAsia"/>
              </w:rPr>
              <w:t>□適</w:t>
            </w:r>
          </w:p>
          <w:p w:rsidR="00E157AA" w:rsidRPr="00E2675C" w:rsidRDefault="00E157AA" w:rsidP="00F236E4">
            <w:pPr>
              <w:pStyle w:val="af"/>
              <w:ind w:left="160"/>
            </w:pPr>
            <w:r w:rsidRPr="00E2675C">
              <w:rPr>
                <w:rFonts w:hint="eastAsia"/>
              </w:rPr>
              <w:t>□不適</w:t>
            </w:r>
          </w:p>
          <w:p w:rsidR="00E157AA" w:rsidRPr="00E2675C" w:rsidRDefault="00E157AA" w:rsidP="00F236E4">
            <w:pPr>
              <w:pStyle w:val="af"/>
              <w:ind w:left="160"/>
            </w:pPr>
            <w:r w:rsidRPr="00E2675C">
              <w:rPr>
                <w:rFonts w:hint="eastAsia"/>
              </w:rPr>
              <w:t>□該当なし</w:t>
            </w:r>
          </w:p>
          <w:p w:rsidR="00E157AA" w:rsidRPr="00E2675C" w:rsidRDefault="00E157AA" w:rsidP="00F236E4">
            <w:pPr>
              <w:pStyle w:val="af"/>
              <w:ind w:left="160"/>
            </w:pPr>
          </w:p>
        </w:tc>
      </w:tr>
    </w:tbl>
    <w:p w:rsidR="002D1304" w:rsidRPr="00E2675C" w:rsidRDefault="002D1304"/>
    <w:p w:rsidR="00533C0A" w:rsidRPr="00E2675C" w:rsidRDefault="00224F93">
      <w:r>
        <w:br w:type="page"/>
      </w:r>
    </w:p>
    <w:p w:rsidR="00C60DF2" w:rsidRDefault="00C60DF2">
      <w:pPr>
        <w:rPr>
          <w:rFonts w:ascii="ＭＳ ゴシック" w:eastAsia="ＭＳ ゴシック" w:hAnsi="ＭＳ ゴシック"/>
          <w:sz w:val="20"/>
          <w:szCs w:val="20"/>
        </w:rPr>
      </w:pPr>
    </w:p>
    <w:p w:rsidR="00F32168" w:rsidRPr="00E2675C" w:rsidRDefault="003B1C1B" w:rsidP="00C60DF2">
      <w:pPr>
        <w:pStyle w:val="a9"/>
      </w:pPr>
      <w:r w:rsidRPr="00E2675C">
        <w:rPr>
          <w:rFonts w:hint="eastAsia"/>
        </w:rPr>
        <w:t>第４　運営に関する基準</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2126"/>
        <w:gridCol w:w="1560"/>
      </w:tblGrid>
      <w:tr w:rsidR="00E157AA" w:rsidTr="009B682C">
        <w:trPr>
          <w:cantSplit/>
          <w:tblHeader/>
        </w:trPr>
        <w:tc>
          <w:tcPr>
            <w:tcW w:w="1838" w:type="dxa"/>
            <w:shd w:val="clear" w:color="auto" w:fill="FFFF00"/>
            <w:vAlign w:val="center"/>
          </w:tcPr>
          <w:p w:rsidR="00E157AA" w:rsidRPr="00E2675C" w:rsidRDefault="00E157AA" w:rsidP="00C60DF2">
            <w:pPr>
              <w:pStyle w:val="af3"/>
            </w:pPr>
            <w:r w:rsidRPr="00E2675C">
              <w:rPr>
                <w:rFonts w:hint="eastAsia"/>
              </w:rPr>
              <w:t>主眼事項</w:t>
            </w:r>
          </w:p>
        </w:tc>
        <w:tc>
          <w:tcPr>
            <w:tcW w:w="9639" w:type="dxa"/>
            <w:shd w:val="clear" w:color="auto" w:fill="FFFF00"/>
            <w:vAlign w:val="center"/>
          </w:tcPr>
          <w:p w:rsidR="00E157AA" w:rsidRPr="00E2675C" w:rsidRDefault="00E157AA" w:rsidP="00C60DF2">
            <w:pPr>
              <w:pStyle w:val="af3"/>
            </w:pPr>
            <w:r w:rsidRPr="00E2675C">
              <w:rPr>
                <w:rFonts w:hint="eastAsia"/>
              </w:rPr>
              <w:t>着眼点</w:t>
            </w:r>
          </w:p>
        </w:tc>
        <w:tc>
          <w:tcPr>
            <w:tcW w:w="2126" w:type="dxa"/>
            <w:shd w:val="clear" w:color="auto" w:fill="FFFF00"/>
            <w:vAlign w:val="center"/>
          </w:tcPr>
          <w:p w:rsidR="00E157AA" w:rsidRPr="00E2675C" w:rsidRDefault="00E157AA" w:rsidP="00C60DF2">
            <w:pPr>
              <w:pStyle w:val="af3"/>
            </w:pPr>
            <w:r w:rsidRPr="00E2675C">
              <w:rPr>
                <w:rFonts w:hint="eastAsia"/>
              </w:rPr>
              <w:t>根拠法令等</w:t>
            </w:r>
          </w:p>
        </w:tc>
        <w:tc>
          <w:tcPr>
            <w:tcW w:w="1560" w:type="dxa"/>
            <w:shd w:val="clear" w:color="auto" w:fill="FFFF00"/>
            <w:vAlign w:val="center"/>
          </w:tcPr>
          <w:p w:rsidR="00E157AA" w:rsidRPr="00E2675C" w:rsidRDefault="00E157AA" w:rsidP="00C60DF2">
            <w:pPr>
              <w:pStyle w:val="af3"/>
            </w:pPr>
            <w:r w:rsidRPr="00E2675C">
              <w:rPr>
                <w:rFonts w:hint="eastAsia"/>
              </w:rPr>
              <w:t>自主点検結果</w:t>
            </w:r>
          </w:p>
        </w:tc>
      </w:tr>
      <w:tr w:rsidR="00E157AA" w:rsidTr="009B682C">
        <w:trPr>
          <w:cantSplit/>
          <w:trHeight w:val="519"/>
        </w:trPr>
        <w:tc>
          <w:tcPr>
            <w:tcW w:w="1838" w:type="dxa"/>
            <w:vMerge w:val="restart"/>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１　内容及び手続の説明及び同意</w:t>
            </w: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利用申込みがあったときは、障害の特性に配慮しつつ、利用申込者に対しサービスの選択に必要な重要事項（運営規程の概要、従業者の勤務体制、事故発生時の対応、苦情処理の体制等）をパンフレット等で説明を行い、同意を得ているか（同意は、利用者及び事業者双方の保護の立場から、書面によって確認するのが望ましい。）。</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・条例第18条第1項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77"/>
        </w:trPr>
        <w:tc>
          <w:tcPr>
            <w:tcW w:w="1838" w:type="dxa"/>
            <w:vMerge/>
            <w:shd w:val="clear" w:color="auto" w:fill="auto"/>
          </w:tcPr>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（２）利用契約をしたときは、利用者に対し、社会福祉法第77条の規定に基づき、書面（契約書、重要事項説明書）を交付しているか。</w:t>
            </w:r>
          </w:p>
          <w:p w:rsidR="00E157AA" w:rsidRDefault="00E157AA" w:rsidP="00C60DF2">
            <w:pPr>
              <w:pStyle w:val="ad"/>
            </w:pPr>
          </w:p>
          <w:p w:rsidR="00E157AA" w:rsidRDefault="00E157AA" w:rsidP="00C60DF2">
            <w:pPr>
              <w:pStyle w:val="ad"/>
            </w:pPr>
            <w:r>
              <w:rPr>
                <w:rFonts w:hint="eastAsia"/>
              </w:rPr>
              <w:t>※社会福祉法</w:t>
            </w:r>
          </w:p>
          <w:p w:rsidR="00E157AA" w:rsidRPr="00D16E88" w:rsidRDefault="00E157AA" w:rsidP="00C60DF2">
            <w:pPr>
              <w:pStyle w:val="ad"/>
            </w:pPr>
            <w:r w:rsidRPr="00D16E88">
              <w:rPr>
                <w:rFonts w:hint="eastAsia"/>
              </w:rPr>
              <w:t>第</w:t>
            </w:r>
            <w:r>
              <w:rPr>
                <w:rFonts w:hint="eastAsia"/>
              </w:rPr>
              <w:t>77</w:t>
            </w:r>
            <w:r w:rsidRPr="00D16E88">
              <w:rPr>
                <w:rFonts w:hint="eastAsia"/>
              </w:rPr>
              <w:t>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E157AA" w:rsidRDefault="00E157AA" w:rsidP="00C60DF2">
            <w:pPr>
              <w:pStyle w:val="af5"/>
              <w:ind w:left="320" w:hanging="160"/>
            </w:pPr>
            <w:r w:rsidRPr="00D16E88">
              <w:rPr>
                <w:rFonts w:hint="eastAsia"/>
              </w:rPr>
              <w:t>一　当該社会福祉事業の経営者の名称及び主たる事務所の所在地</w:t>
            </w:r>
          </w:p>
          <w:p w:rsidR="00E157AA" w:rsidRDefault="00E157AA" w:rsidP="00C60DF2">
            <w:pPr>
              <w:pStyle w:val="af5"/>
              <w:ind w:left="320" w:hanging="160"/>
            </w:pPr>
            <w:r w:rsidRPr="00D16E88">
              <w:rPr>
                <w:rFonts w:hint="eastAsia"/>
              </w:rPr>
              <w:t>二　当該社会福祉事業の経営者が提供する福祉サービスの内容</w:t>
            </w:r>
          </w:p>
          <w:p w:rsidR="00E157AA" w:rsidRDefault="00E157AA" w:rsidP="00C60DF2">
            <w:pPr>
              <w:pStyle w:val="af5"/>
              <w:ind w:left="320" w:hanging="160"/>
            </w:pPr>
            <w:r w:rsidRPr="00D16E88">
              <w:rPr>
                <w:rFonts w:hint="eastAsia"/>
              </w:rPr>
              <w:t>三　当該福祉サービスの提供につき利用者が支払うべき額に関する事項</w:t>
            </w:r>
          </w:p>
          <w:p w:rsidR="00E157AA" w:rsidRPr="00D16E88" w:rsidRDefault="00E157AA" w:rsidP="00C60DF2">
            <w:pPr>
              <w:pStyle w:val="af5"/>
              <w:ind w:left="320" w:hanging="160"/>
            </w:pPr>
            <w:r w:rsidRPr="00D16E88">
              <w:rPr>
                <w:rFonts w:hint="eastAsia"/>
              </w:rPr>
              <w:t>四　その他厚生労働省令で定める事項</w:t>
            </w:r>
          </w:p>
          <w:p w:rsidR="00E157AA" w:rsidRPr="00D16E88" w:rsidRDefault="00E157AA" w:rsidP="00C60DF2">
            <w:pPr>
              <w:pStyle w:val="ad"/>
            </w:pPr>
            <w:r w:rsidRPr="00D16E88">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E157AA" w:rsidRPr="00BD5B4F"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・条例第18条第2項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77"/>
        </w:trPr>
        <w:tc>
          <w:tcPr>
            <w:tcW w:w="1838" w:type="dxa"/>
            <w:vMerge w:val="restart"/>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２　契約支給量等の報告等</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（１）施設障害福祉サービス提供及び変更に当たり、受給者証記載事項（設置者名及び施設の名称、サービス内容、契約支給量、契約日等）を受給者証に記載しているか。</w:t>
            </w: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・条例第19条第1項、第4項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77"/>
        </w:trPr>
        <w:tc>
          <w:tcPr>
            <w:tcW w:w="1838" w:type="dxa"/>
            <w:vMerge/>
            <w:shd w:val="clear" w:color="auto" w:fill="auto"/>
          </w:tcPr>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（２）契約支給量の総量は、支給決定障害者等の支給量を超えていないか。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・条例第19条第2項、第4項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209"/>
        </w:trPr>
        <w:tc>
          <w:tcPr>
            <w:tcW w:w="1838" w:type="dxa"/>
            <w:vMerge/>
            <w:shd w:val="clear" w:color="auto" w:fill="auto"/>
          </w:tcPr>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（３）利用契約をしたとき、及び受給者証記載事項に変更があったときは、受給者証記載事項等を市町村に対し遅滞なく報告しているか。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・条例第19条第3項、第4項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740"/>
        </w:trPr>
        <w:tc>
          <w:tcPr>
            <w:tcW w:w="1838" w:type="dxa"/>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３　提供拒否の禁止</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（１）正当な理由なくサービスの提供を拒んでいないか。</w:t>
            </w:r>
          </w:p>
          <w:p w:rsidR="00E157AA" w:rsidRDefault="00E157AA" w:rsidP="00C60DF2">
            <w:pPr>
              <w:pStyle w:val="ad"/>
            </w:pPr>
          </w:p>
          <w:p w:rsidR="00E157AA" w:rsidRPr="00E2675C" w:rsidRDefault="00E157AA" w:rsidP="00C60DF2">
            <w:pPr>
              <w:pStyle w:val="ad"/>
            </w:pPr>
            <w:r w:rsidRPr="00E2675C">
              <w:rPr>
                <w:rFonts w:hint="eastAsia"/>
              </w:rPr>
              <w:t>※正当な理由</w:t>
            </w:r>
          </w:p>
          <w:p w:rsidR="00E157AA" w:rsidRPr="00E2675C" w:rsidRDefault="00E157AA" w:rsidP="00C60DF2">
            <w:pPr>
              <w:pStyle w:val="af5"/>
              <w:ind w:left="320" w:hanging="160"/>
            </w:pPr>
            <w:r w:rsidRPr="00E2675C">
              <w:rPr>
                <w:rFonts w:hint="eastAsia"/>
              </w:rPr>
              <w:t>①利用定員を超える申し込みがあった場合</w:t>
            </w:r>
          </w:p>
          <w:p w:rsidR="00E157AA" w:rsidRPr="00E2675C" w:rsidRDefault="00E157AA" w:rsidP="00C60DF2">
            <w:pPr>
              <w:pStyle w:val="af5"/>
              <w:ind w:left="320" w:hanging="160"/>
            </w:pPr>
            <w:r w:rsidRPr="00E2675C">
              <w:rPr>
                <w:rFonts w:hint="eastAsia"/>
              </w:rPr>
              <w:t>②入院治療が必要な場合</w:t>
            </w:r>
          </w:p>
          <w:p w:rsidR="00E157AA" w:rsidRPr="00E2675C" w:rsidRDefault="00E157AA" w:rsidP="00C60DF2">
            <w:pPr>
              <w:pStyle w:val="af5"/>
              <w:ind w:left="320" w:hanging="160"/>
            </w:pPr>
            <w:r w:rsidRPr="00E2675C">
              <w:rPr>
                <w:rFonts w:hint="eastAsia"/>
              </w:rPr>
              <w:t>③主たる対象とする障害の種類に該当せず、適切なサービスを提供することが困難である場合</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・条例第20条</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C73FBE"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Pr>
        <w:tc>
          <w:tcPr>
            <w:tcW w:w="1838" w:type="dxa"/>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４　連絡調整に対する協力</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（１）サービス利用の連絡調整に当たり、市町村又は相談支援事業者にできる限り協力しているか。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・条例第21条</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 xml:space="preserve">　□適</w:t>
            </w:r>
          </w:p>
          <w:p w:rsidR="00E157AA" w:rsidRPr="00E2675C" w:rsidRDefault="00E157AA" w:rsidP="00C60DF2">
            <w:pPr>
              <w:pStyle w:val="af"/>
              <w:ind w:left="160"/>
            </w:pPr>
            <w:r w:rsidRPr="00E2675C">
              <w:rPr>
                <w:rFonts w:hint="eastAsia"/>
              </w:rPr>
              <w:t xml:space="preserve">　□不適</w:t>
            </w:r>
          </w:p>
          <w:p w:rsidR="00E157AA" w:rsidRPr="00E2675C" w:rsidRDefault="00E157AA" w:rsidP="00C60DF2">
            <w:pPr>
              <w:pStyle w:val="af"/>
              <w:ind w:left="160"/>
            </w:pPr>
          </w:p>
        </w:tc>
      </w:tr>
      <w:tr w:rsidR="00E157AA" w:rsidTr="009B682C">
        <w:trPr>
          <w:cantSplit/>
          <w:trHeight w:val="77"/>
        </w:trPr>
        <w:tc>
          <w:tcPr>
            <w:tcW w:w="1838" w:type="dxa"/>
            <w:vMerge w:val="restart"/>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５　サービス提供困難時の対応</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（１）通常の事業の実施地域等を勘案し、適切なサービスを提供することが困難な場合は、利用申込者に対し、他の施設や事業者を紹介する等の必要な措置を講じているか。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・条例第22条第1項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r w:rsidRPr="00E2675C">
              <w:rPr>
                <w:rFonts w:hint="eastAsia"/>
              </w:rPr>
              <w:t>□該当なし</w:t>
            </w:r>
          </w:p>
          <w:p w:rsidR="00E157AA" w:rsidRPr="00E2675C" w:rsidRDefault="00E157AA" w:rsidP="00C60DF2">
            <w:pPr>
              <w:pStyle w:val="af"/>
              <w:ind w:left="160"/>
            </w:pPr>
          </w:p>
        </w:tc>
      </w:tr>
      <w:tr w:rsidR="00E157AA" w:rsidTr="009B682C">
        <w:trPr>
          <w:cantSplit/>
          <w:trHeight w:val="350"/>
        </w:trPr>
        <w:tc>
          <w:tcPr>
            <w:tcW w:w="1838" w:type="dxa"/>
            <w:vMerge/>
            <w:shd w:val="clear" w:color="auto" w:fill="auto"/>
          </w:tcPr>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２）利用申込者が入院治療を必要とする場合その他利用申込者に対し自ら適切な便宜を供与することが困難である場合は、適切な病院又は診療所の紹介その他適切な情報の提供等の必要な措置を速やかに講じ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・条例第22条第2項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r w:rsidRPr="00E2675C">
              <w:rPr>
                <w:rFonts w:hint="eastAsia"/>
              </w:rPr>
              <w:t>□該当なし</w:t>
            </w:r>
          </w:p>
          <w:p w:rsidR="00E157AA" w:rsidRPr="00E2675C" w:rsidRDefault="00E157AA" w:rsidP="00C60DF2">
            <w:pPr>
              <w:pStyle w:val="af"/>
              <w:ind w:left="160"/>
            </w:pPr>
          </w:p>
        </w:tc>
      </w:tr>
      <w:tr w:rsidR="00E157AA" w:rsidTr="009B682C">
        <w:trPr>
          <w:cantSplit/>
        </w:trPr>
        <w:tc>
          <w:tcPr>
            <w:tcW w:w="1838" w:type="dxa"/>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６　受給資格の確認</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（１）サービスの提供に当たり、受給者証により、支給決定の有無、支給決定されたサービスの種類、支給決定の有効期間、支給量等を確かめているか。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・条例第23条</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Pr>
        <w:tc>
          <w:tcPr>
            <w:tcW w:w="1838" w:type="dxa"/>
            <w:vMerge w:val="restart"/>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７　介護給付費等の支給の申請に係る援助</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（１）支給決定を受けていない者から利用申込みがあった場合、速やかに介護給付費等の申請が行われるよう必要な援助を行っているか。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・条例第24条第1項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C73FBE" w:rsidRDefault="00E157AA" w:rsidP="00C60DF2">
            <w:pPr>
              <w:pStyle w:val="af"/>
              <w:ind w:left="160"/>
            </w:pPr>
            <w:r w:rsidRPr="00E2675C">
              <w:rPr>
                <w:rFonts w:hint="eastAsia"/>
              </w:rPr>
              <w:t>□不適</w:t>
            </w:r>
          </w:p>
          <w:p w:rsidR="00E157AA" w:rsidRPr="00E2675C" w:rsidRDefault="00E157AA" w:rsidP="00C60DF2">
            <w:pPr>
              <w:pStyle w:val="af"/>
              <w:ind w:left="160"/>
            </w:pPr>
            <w:r w:rsidRPr="00E2675C">
              <w:rPr>
                <w:rFonts w:hint="eastAsia"/>
              </w:rPr>
              <w:t>□該当なし</w:t>
            </w:r>
          </w:p>
          <w:p w:rsidR="00E157AA" w:rsidRPr="00E2675C" w:rsidRDefault="00E157AA" w:rsidP="00C60DF2">
            <w:pPr>
              <w:pStyle w:val="af"/>
              <w:ind w:left="160"/>
            </w:pPr>
          </w:p>
        </w:tc>
      </w:tr>
      <w:tr w:rsidR="00E157AA" w:rsidTr="009B682C">
        <w:trPr>
          <w:cantSplit/>
        </w:trPr>
        <w:tc>
          <w:tcPr>
            <w:tcW w:w="1838" w:type="dxa"/>
            <w:vMerge/>
            <w:shd w:val="clear" w:color="auto" w:fill="auto"/>
          </w:tcPr>
          <w:p w:rsidR="00E157AA" w:rsidRPr="00E2675C" w:rsidRDefault="00E157AA" w:rsidP="00C60DF2">
            <w:pPr>
              <w:pStyle w:val="ab"/>
              <w:ind w:left="320" w:hanging="320"/>
              <w:rPr>
                <w:rFonts w:hAnsi="ＭＳ 明朝"/>
              </w:rPr>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（２）支給期間の終了に伴う介護給付費等の申請について、支給決定に通常要する期間を考慮し、申請勧奨等の必要な援助を行っているか。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・条例第24条第2項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C73FBE"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Pr>
        <w:tc>
          <w:tcPr>
            <w:tcW w:w="1838" w:type="dxa"/>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８　心身の状況等の把握</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（１）サービスの提供に当たり、利用者の心身の状況、その置かれている環境、他の保健医療・福祉サービスの利用状況等の把握に努めているか。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・条例第25条</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560"/>
        </w:trPr>
        <w:tc>
          <w:tcPr>
            <w:tcW w:w="1838" w:type="dxa"/>
            <w:vMerge w:val="restart"/>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９　指定障害福祉サービス事業者等との連携等</w:t>
            </w:r>
          </w:p>
          <w:p w:rsidR="00E157AA" w:rsidRPr="00E2675C" w:rsidRDefault="00E157AA" w:rsidP="00C60DF2">
            <w:pPr>
              <w:pStyle w:val="ab"/>
              <w:ind w:left="320" w:hanging="320"/>
            </w:pP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（１）サービスの提供に当たり、地域及び家庭との結び付きを重視した運営を行い、市町村、他の指定障害福祉サービス事業者等その他の保健医療・福祉サービス提供者との密接な連携に努めているか。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・条例第26条第1項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Pr>
        <w:tc>
          <w:tcPr>
            <w:tcW w:w="1838" w:type="dxa"/>
            <w:vMerge/>
            <w:shd w:val="clear" w:color="auto" w:fill="auto"/>
          </w:tcPr>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（２）サービスの提供の終了に際して、利用者又はその家族に対し適切な援助を行うとともに、保健医療・福祉サービス提供者との密接な連携に努めているか。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・条例第26条第2項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p>
        </w:tc>
      </w:tr>
      <w:tr w:rsidR="00E157AA" w:rsidTr="009B682C">
        <w:trPr>
          <w:cantSplit/>
          <w:trHeight w:val="830"/>
        </w:trPr>
        <w:tc>
          <w:tcPr>
            <w:tcW w:w="1838" w:type="dxa"/>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10　身分を証する書類の携行</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Default="00E157AA" w:rsidP="00C60DF2">
            <w:pPr>
              <w:pStyle w:val="ad"/>
            </w:pPr>
            <w:r w:rsidRPr="00E2675C">
              <w:rPr>
                <w:rFonts w:hint="eastAsia"/>
              </w:rPr>
              <w:t>（１）利用者の居宅を訪問して、自立訓練（機能訓練）又は自立訓練（生活訓練）を行う場合には、従業者に身分を証する書類を携行させ、初回訪問時及び利用者又はその家族から求められたときは、これを提示する旨の指導をしているか。</w:t>
            </w:r>
          </w:p>
          <w:p w:rsidR="00E157AA" w:rsidRDefault="00E157AA" w:rsidP="00C60DF2">
            <w:pPr>
              <w:pStyle w:val="ad"/>
            </w:pPr>
          </w:p>
          <w:p w:rsidR="00E157AA" w:rsidRPr="005D6D47" w:rsidRDefault="00E157AA" w:rsidP="00C60DF2">
            <w:pPr>
              <w:pStyle w:val="ad"/>
            </w:pPr>
            <w:r>
              <w:rPr>
                <w:rFonts w:hint="eastAsia"/>
              </w:rPr>
              <w:t>※</w:t>
            </w:r>
            <w:r w:rsidRPr="005D6D47">
              <w:rPr>
                <w:rFonts w:hint="eastAsia"/>
              </w:rPr>
              <w:t>身分証には</w:t>
            </w:r>
            <w:r>
              <w:rPr>
                <w:rFonts w:hint="eastAsia"/>
              </w:rPr>
              <w:t>指定</w:t>
            </w:r>
            <w:r w:rsidRPr="005D6D47">
              <w:rPr>
                <w:rFonts w:hint="eastAsia"/>
              </w:rPr>
              <w:t>事業所</w:t>
            </w:r>
            <w:r>
              <w:rPr>
                <w:rFonts w:hint="eastAsia"/>
              </w:rPr>
              <w:t>び名称</w:t>
            </w:r>
            <w:r w:rsidRPr="005D6D47">
              <w:rPr>
                <w:rFonts w:hint="eastAsia"/>
              </w:rPr>
              <w:t>及び</w:t>
            </w:r>
            <w:r>
              <w:rPr>
                <w:rFonts w:hint="eastAsia"/>
              </w:rPr>
              <w:t>従業者の</w:t>
            </w:r>
            <w:r w:rsidRPr="005D6D47">
              <w:rPr>
                <w:rFonts w:hint="eastAsia"/>
              </w:rPr>
              <w:t>氏名を記載するこ</w:t>
            </w:r>
            <w:r>
              <w:rPr>
                <w:rFonts w:hint="eastAsia"/>
              </w:rPr>
              <w:t>と。また、当該従業者の写真の貼付や職能を記載するのが望ましい。</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・条例第27条</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r w:rsidRPr="00E2675C">
              <w:rPr>
                <w:rFonts w:hint="eastAsia"/>
              </w:rPr>
              <w:t>□該当なし</w:t>
            </w:r>
          </w:p>
          <w:p w:rsidR="00E157AA" w:rsidRPr="00E2675C" w:rsidRDefault="00E157AA" w:rsidP="00C60DF2">
            <w:pPr>
              <w:pStyle w:val="af"/>
              <w:ind w:left="160"/>
            </w:pPr>
          </w:p>
        </w:tc>
      </w:tr>
      <w:tr w:rsidR="00E157AA" w:rsidTr="009B682C">
        <w:trPr>
          <w:cantSplit/>
          <w:trHeight w:val="830"/>
        </w:trPr>
        <w:tc>
          <w:tcPr>
            <w:tcW w:w="1838" w:type="dxa"/>
            <w:shd w:val="clear" w:color="auto" w:fill="auto"/>
          </w:tcPr>
          <w:p w:rsidR="00E157AA" w:rsidRPr="00E2675C" w:rsidRDefault="00E157AA" w:rsidP="00C60DF2">
            <w:pPr>
              <w:pStyle w:val="ab"/>
              <w:ind w:left="320" w:hanging="320"/>
            </w:pPr>
          </w:p>
          <w:p w:rsidR="00E157AA" w:rsidRPr="00E2675C" w:rsidRDefault="00E157AA" w:rsidP="00C60DF2">
            <w:pPr>
              <w:pStyle w:val="ab"/>
              <w:ind w:left="320" w:hanging="320"/>
            </w:pPr>
            <w:r w:rsidRPr="00E2675C">
              <w:rPr>
                <w:rFonts w:hint="eastAsia"/>
              </w:rPr>
              <w:t>11　サービスの提供の記録</w:t>
            </w:r>
          </w:p>
          <w:p w:rsidR="00E157AA" w:rsidRPr="00E2675C" w:rsidRDefault="00E157AA" w:rsidP="00C60DF2">
            <w:pPr>
              <w:pStyle w:val="ab"/>
              <w:ind w:left="320" w:hanging="320"/>
            </w:pPr>
          </w:p>
        </w:tc>
        <w:tc>
          <w:tcPr>
            <w:tcW w:w="9639"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１）施設入所支援を受ける者以外に対して、施設障害福祉サービスを提供した際は、当該施設障害福祉サービスの種類ごとに、提供日、サービスの具体的な内容その他必要な事項（提供時間数、利用者負担額等の伝達事項）をその都度記録しているか。</w:t>
            </w:r>
          </w:p>
          <w:p w:rsidR="00E157AA" w:rsidRPr="00E2675C" w:rsidRDefault="00E157AA" w:rsidP="00C60DF2">
            <w:pPr>
              <w:pStyle w:val="ad"/>
            </w:pPr>
          </w:p>
        </w:tc>
        <w:tc>
          <w:tcPr>
            <w:tcW w:w="2126" w:type="dxa"/>
            <w:shd w:val="clear" w:color="auto" w:fill="auto"/>
          </w:tcPr>
          <w:p w:rsidR="00E157AA" w:rsidRPr="00E2675C" w:rsidRDefault="00E157AA" w:rsidP="00C60DF2">
            <w:pPr>
              <w:pStyle w:val="ad"/>
            </w:pPr>
          </w:p>
          <w:p w:rsidR="00E157AA" w:rsidRPr="00E2675C" w:rsidRDefault="00E157AA" w:rsidP="00C60DF2">
            <w:pPr>
              <w:pStyle w:val="ad"/>
            </w:pPr>
            <w:r w:rsidRPr="00E2675C">
              <w:rPr>
                <w:rFonts w:hint="eastAsia"/>
              </w:rPr>
              <w:t>・条例第28条第1項</w:t>
            </w:r>
          </w:p>
          <w:p w:rsidR="00E157AA" w:rsidRPr="00E2675C" w:rsidRDefault="00E157AA" w:rsidP="00C60DF2">
            <w:pPr>
              <w:pStyle w:val="ad"/>
            </w:pPr>
          </w:p>
        </w:tc>
        <w:tc>
          <w:tcPr>
            <w:tcW w:w="1560" w:type="dxa"/>
            <w:shd w:val="clear" w:color="auto" w:fill="auto"/>
          </w:tcPr>
          <w:p w:rsidR="00E157AA" w:rsidRPr="00E2675C" w:rsidRDefault="00E157AA" w:rsidP="00C60DF2">
            <w:pPr>
              <w:pStyle w:val="af"/>
              <w:ind w:left="160"/>
            </w:pPr>
          </w:p>
          <w:p w:rsidR="00E157AA" w:rsidRPr="00E2675C" w:rsidRDefault="00E157AA" w:rsidP="00C60DF2">
            <w:pPr>
              <w:pStyle w:val="af"/>
              <w:ind w:left="160"/>
            </w:pPr>
            <w:r w:rsidRPr="00E2675C">
              <w:rPr>
                <w:rFonts w:hint="eastAsia"/>
              </w:rPr>
              <w:t>□適</w:t>
            </w:r>
          </w:p>
          <w:p w:rsidR="00E157AA" w:rsidRPr="00E2675C" w:rsidRDefault="00E157AA" w:rsidP="00C60DF2">
            <w:pPr>
              <w:pStyle w:val="af"/>
              <w:ind w:left="160"/>
            </w:pPr>
            <w:r w:rsidRPr="00E2675C">
              <w:rPr>
                <w:rFonts w:hint="eastAsia"/>
              </w:rPr>
              <w:t>□不適</w:t>
            </w:r>
          </w:p>
          <w:p w:rsidR="00E157AA" w:rsidRPr="00E2675C" w:rsidRDefault="00E157AA" w:rsidP="00C60DF2">
            <w:pPr>
              <w:pStyle w:val="af"/>
              <w:ind w:left="160"/>
            </w:pPr>
            <w:r w:rsidRPr="00E2675C">
              <w:rPr>
                <w:rFonts w:hint="eastAsia"/>
              </w:rPr>
              <w:t>□該当なし</w:t>
            </w:r>
          </w:p>
          <w:p w:rsidR="00E157AA" w:rsidRPr="00E2675C" w:rsidRDefault="00E157AA" w:rsidP="00C60DF2">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sidRPr="00E2675C">
              <w:rPr>
                <w:rFonts w:hint="eastAsia"/>
              </w:rPr>
              <w:t>11　サービスの提供の記録</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施設入所支援を受ける者に対して、施設障害福祉サービスを提供した際は、当該施設障害福祉サービスの種類ごとに、提供日、サービスの具体的な内容その他必要な事項（提供時間数、利用者負担額等の伝達事項）を記録しているか。</w:t>
            </w:r>
          </w:p>
          <w:p w:rsidR="00365A06" w:rsidRPr="00E2675C" w:rsidRDefault="00365A06" w:rsidP="00365A06">
            <w:pPr>
              <w:pStyle w:val="ad"/>
            </w:pPr>
          </w:p>
          <w:p w:rsidR="00365A06" w:rsidRPr="00E2675C" w:rsidRDefault="00365A06" w:rsidP="00365A06">
            <w:pPr>
              <w:pStyle w:val="ad"/>
            </w:pPr>
            <w:r w:rsidRPr="00E2675C">
              <w:rPr>
                <w:rFonts w:hint="eastAsia"/>
              </w:rPr>
              <w:t>※後日一括して記録することも可能。</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・条例第28条第2項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（３）（１）及び（２）の規定によるサービス提供の記録に際しては、提供した施設障害福祉サービスの種類ごとに、利用者からサービスを提供した旨の確認を受けているか。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・条例第28条第3項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sidRPr="00E2675C">
              <w:rPr>
                <w:rFonts w:hint="eastAsia"/>
              </w:rPr>
              <w:t>12　利用者に求めることのできる金銭の支払の範囲等</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（１）支給決定障害者に対して金銭の支払いを求めることができるのは、当該金銭の使途が直接利用者の便益を向上させる場合であって、支給決定障害者に支払を求めることが適当で</w:t>
            </w:r>
            <w:r w:rsidRPr="00C90276">
              <w:rPr>
                <w:rFonts w:hint="eastAsia"/>
              </w:rPr>
              <w:t>あるものに限ら</w:t>
            </w:r>
            <w:r w:rsidRPr="00E2675C">
              <w:rPr>
                <w:rFonts w:hint="eastAsia"/>
              </w:rPr>
              <w:t>れているか。</w:t>
            </w:r>
          </w:p>
          <w:p w:rsidR="00365A06" w:rsidRPr="00E2675C" w:rsidRDefault="00365A06" w:rsidP="00365A06">
            <w:pPr>
              <w:pStyle w:val="ad"/>
            </w:pPr>
          </w:p>
          <w:p w:rsidR="00365A06" w:rsidRPr="00E2675C" w:rsidRDefault="00365A06" w:rsidP="00365A06">
            <w:pPr>
              <w:pStyle w:val="ad"/>
            </w:pPr>
            <w:r w:rsidRPr="00E2675C">
              <w:rPr>
                <w:rFonts w:hint="eastAsia"/>
              </w:rPr>
              <w:t>※あいまいな名目による徴収や各利用者から一律に徴収することは認められない。</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・条例第29条第1項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291"/>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（２）金銭の支払いを求める際に、使途、額及び支払いを求める理由を書面で明らかにし、支給決定障害者から同意を得ているか。</w:t>
            </w:r>
          </w:p>
          <w:p w:rsidR="00365A06" w:rsidRPr="00E2675C" w:rsidRDefault="00365A06" w:rsidP="00365A06">
            <w:pPr>
              <w:pStyle w:val="ad"/>
            </w:pPr>
          </w:p>
          <w:p w:rsidR="00365A06" w:rsidRPr="00C90276" w:rsidRDefault="00365A06" w:rsidP="00365A06">
            <w:pPr>
              <w:pStyle w:val="ad"/>
            </w:pPr>
            <w:r w:rsidRPr="00E2675C">
              <w:rPr>
                <w:rFonts w:hint="eastAsia"/>
              </w:rPr>
              <w:t>※ただし、</w:t>
            </w:r>
            <w:r>
              <w:rPr>
                <w:rFonts w:hint="eastAsia"/>
              </w:rPr>
              <w:t>14の（</w:t>
            </w:r>
            <w:r w:rsidRPr="00C90276">
              <w:rPr>
                <w:rFonts w:hint="eastAsia"/>
              </w:rPr>
              <w:t>１）及び（２）に掲げる支払については、この限りではない。</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・条例第29条第2項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830"/>
        </w:trPr>
        <w:tc>
          <w:tcPr>
            <w:tcW w:w="1838" w:type="dxa"/>
            <w:vMerge w:val="restart"/>
            <w:shd w:val="clear" w:color="auto" w:fill="auto"/>
          </w:tcPr>
          <w:p w:rsidR="00365A06" w:rsidRPr="00761BF7" w:rsidRDefault="00365A06" w:rsidP="00365A06">
            <w:pPr>
              <w:pStyle w:val="ab"/>
              <w:ind w:left="320" w:hanging="320"/>
              <w:rPr>
                <w:color w:val="000000"/>
              </w:rPr>
            </w:pPr>
          </w:p>
          <w:p w:rsidR="00365A06" w:rsidRPr="00761BF7" w:rsidRDefault="00365A06" w:rsidP="00365A06">
            <w:pPr>
              <w:pStyle w:val="ab"/>
              <w:ind w:left="320" w:hanging="320"/>
              <w:rPr>
                <w:color w:val="000000"/>
              </w:rPr>
            </w:pPr>
            <w:r w:rsidRPr="00761BF7">
              <w:rPr>
                <w:rFonts w:hint="eastAsia"/>
                <w:color w:val="000000"/>
              </w:rPr>
              <w:t>13　「その他の日常生活費」と区分されるべき費用の取扱い</w:t>
            </w:r>
          </w:p>
          <w:p w:rsidR="00365A06" w:rsidRPr="00761BF7" w:rsidRDefault="00365A06" w:rsidP="00365A06">
            <w:pPr>
              <w:pStyle w:val="ab"/>
              <w:ind w:left="320" w:hanging="320"/>
              <w:rPr>
                <w:color w:val="000000"/>
              </w:rPr>
            </w:pPr>
          </w:p>
          <w:p w:rsidR="00365A06" w:rsidRPr="00761BF7" w:rsidRDefault="00365A06" w:rsidP="00365A06">
            <w:pPr>
              <w:pStyle w:val="ab"/>
              <w:ind w:left="320" w:hanging="320"/>
              <w:rPr>
                <w:color w:val="000000"/>
              </w:rPr>
            </w:pPr>
          </w:p>
        </w:tc>
        <w:tc>
          <w:tcPr>
            <w:tcW w:w="9639" w:type="dxa"/>
            <w:shd w:val="clear" w:color="auto" w:fill="auto"/>
          </w:tcPr>
          <w:p w:rsidR="00365A06" w:rsidRPr="00761BF7" w:rsidRDefault="00365A06" w:rsidP="00365A06">
            <w:pPr>
              <w:pStyle w:val="ad"/>
              <w:rPr>
                <w:color w:val="000000"/>
              </w:rPr>
            </w:pPr>
          </w:p>
          <w:p w:rsidR="00365A06" w:rsidRPr="00761BF7" w:rsidRDefault="00365A06" w:rsidP="00365A06">
            <w:pPr>
              <w:pStyle w:val="ad"/>
              <w:rPr>
                <w:color w:val="000000"/>
              </w:rPr>
            </w:pPr>
            <w:r w:rsidRPr="00761BF7">
              <w:rPr>
                <w:rFonts w:hint="eastAsia"/>
                <w:color w:val="000000"/>
              </w:rPr>
              <w:t>（１）事業所において、利用者の預り金を管理しているか。</w:t>
            </w:r>
          </w:p>
          <w:p w:rsidR="00365A06" w:rsidRPr="00761BF7" w:rsidRDefault="00365A06" w:rsidP="00365A06">
            <w:pPr>
              <w:pStyle w:val="ad"/>
              <w:rPr>
                <w:color w:val="000000"/>
              </w:rPr>
            </w:pPr>
          </w:p>
          <w:p w:rsidR="00365A06" w:rsidRPr="00761BF7" w:rsidRDefault="00365A06" w:rsidP="00365A06">
            <w:pPr>
              <w:pStyle w:val="ad"/>
              <w:rPr>
                <w:color w:val="000000"/>
              </w:rPr>
            </w:pPr>
            <w:r w:rsidRPr="00761BF7">
              <w:rPr>
                <w:rFonts w:hint="eastAsia"/>
                <w:color w:val="000000"/>
              </w:rPr>
              <w:t>※「いいえ」の場合、下記（２）から（４）の項目は点検不要。</w:t>
            </w:r>
          </w:p>
          <w:p w:rsidR="00365A06" w:rsidRPr="00761BF7" w:rsidRDefault="00365A06" w:rsidP="00365A06">
            <w:pPr>
              <w:pStyle w:val="ad"/>
              <w:rPr>
                <w:color w:val="000000"/>
              </w:rPr>
            </w:pPr>
          </w:p>
        </w:tc>
        <w:tc>
          <w:tcPr>
            <w:tcW w:w="2126" w:type="dxa"/>
            <w:vMerge w:val="restart"/>
            <w:shd w:val="clear" w:color="auto" w:fill="auto"/>
          </w:tcPr>
          <w:p w:rsidR="00365A06" w:rsidRPr="00761BF7" w:rsidRDefault="00365A06" w:rsidP="00365A06">
            <w:pPr>
              <w:pStyle w:val="ad"/>
              <w:rPr>
                <w:color w:val="000000"/>
              </w:rPr>
            </w:pPr>
          </w:p>
          <w:p w:rsidR="00365A06" w:rsidRPr="00761BF7" w:rsidRDefault="00365A06" w:rsidP="00365A06">
            <w:pPr>
              <w:pStyle w:val="ad"/>
              <w:rPr>
                <w:color w:val="000000"/>
              </w:rPr>
            </w:pPr>
            <w:r w:rsidRPr="00761BF7">
              <w:rPr>
                <w:rFonts w:hint="eastAsia"/>
                <w:color w:val="000000"/>
              </w:rPr>
              <w:t>・平成18年12月6日障発第1206002号厚生労働省社会・援護局障害保健福祉部長通知「障害福祉サービス等における日常生活に要する費用の取扱いについて」</w:t>
            </w:r>
          </w:p>
          <w:p w:rsidR="00365A06" w:rsidRPr="00761BF7" w:rsidRDefault="00365A06" w:rsidP="00365A06">
            <w:pPr>
              <w:pStyle w:val="ad"/>
              <w:rPr>
                <w:color w:val="000000"/>
              </w:rPr>
            </w:pPr>
          </w:p>
        </w:tc>
        <w:tc>
          <w:tcPr>
            <w:tcW w:w="1560" w:type="dxa"/>
            <w:shd w:val="clear" w:color="auto" w:fill="auto"/>
          </w:tcPr>
          <w:p w:rsidR="00365A06" w:rsidRPr="00761BF7" w:rsidRDefault="00365A06" w:rsidP="00365A06">
            <w:pPr>
              <w:pStyle w:val="af"/>
              <w:ind w:left="160"/>
              <w:rPr>
                <w:color w:val="000000"/>
              </w:rPr>
            </w:pPr>
          </w:p>
          <w:p w:rsidR="00365A06" w:rsidRPr="00761BF7" w:rsidRDefault="00365A06" w:rsidP="00365A06">
            <w:pPr>
              <w:pStyle w:val="af"/>
              <w:ind w:left="160"/>
              <w:rPr>
                <w:color w:val="000000"/>
              </w:rPr>
            </w:pPr>
            <w:r w:rsidRPr="00761BF7">
              <w:rPr>
                <w:rFonts w:hint="eastAsia"/>
                <w:color w:val="000000"/>
              </w:rPr>
              <w:t>□はい</w:t>
            </w:r>
          </w:p>
          <w:p w:rsidR="00365A06" w:rsidRPr="00761BF7" w:rsidRDefault="00365A06" w:rsidP="00365A06">
            <w:pPr>
              <w:pStyle w:val="af"/>
              <w:ind w:left="160"/>
              <w:rPr>
                <w:color w:val="000000"/>
              </w:rPr>
            </w:pPr>
            <w:r w:rsidRPr="00761BF7">
              <w:rPr>
                <w:rFonts w:hint="eastAsia"/>
                <w:color w:val="000000"/>
              </w:rPr>
              <w:t>□いいえ</w:t>
            </w:r>
          </w:p>
          <w:p w:rsidR="00365A06" w:rsidRPr="00761BF7" w:rsidRDefault="00365A06" w:rsidP="00365A06">
            <w:pPr>
              <w:pStyle w:val="af"/>
              <w:ind w:left="160"/>
              <w:rPr>
                <w:color w:val="000000"/>
              </w:rPr>
            </w:pPr>
          </w:p>
        </w:tc>
      </w:tr>
      <w:tr w:rsidR="00365A06" w:rsidTr="009B682C">
        <w:trPr>
          <w:cantSplit/>
          <w:trHeight w:val="830"/>
        </w:trPr>
        <w:tc>
          <w:tcPr>
            <w:tcW w:w="1838" w:type="dxa"/>
            <w:vMerge/>
            <w:shd w:val="clear" w:color="auto" w:fill="auto"/>
          </w:tcPr>
          <w:p w:rsidR="00365A06" w:rsidRPr="00761BF7" w:rsidRDefault="00365A06" w:rsidP="00365A06">
            <w:pPr>
              <w:pStyle w:val="ab"/>
              <w:ind w:left="320" w:hanging="320"/>
              <w:rPr>
                <w:color w:val="000000"/>
              </w:rPr>
            </w:pPr>
          </w:p>
        </w:tc>
        <w:tc>
          <w:tcPr>
            <w:tcW w:w="9639" w:type="dxa"/>
            <w:shd w:val="clear" w:color="auto" w:fill="auto"/>
          </w:tcPr>
          <w:p w:rsidR="00365A06" w:rsidRPr="00761BF7" w:rsidRDefault="00365A06" w:rsidP="00365A06">
            <w:pPr>
              <w:pStyle w:val="ad"/>
              <w:rPr>
                <w:color w:val="000000"/>
              </w:rPr>
            </w:pPr>
          </w:p>
          <w:p w:rsidR="00365A06" w:rsidRPr="00761BF7" w:rsidRDefault="00365A06" w:rsidP="00365A06">
            <w:pPr>
              <w:pStyle w:val="ad"/>
              <w:rPr>
                <w:color w:val="000000"/>
              </w:rPr>
            </w:pPr>
            <w:r w:rsidRPr="00761BF7">
              <w:rPr>
                <w:rFonts w:hint="eastAsia"/>
                <w:color w:val="000000"/>
              </w:rPr>
              <w:t>（２）事業所において、預かり金の出納管理に係る費用を徴収しているか。</w:t>
            </w:r>
          </w:p>
          <w:p w:rsidR="00365A06" w:rsidRPr="00761BF7" w:rsidRDefault="00365A06" w:rsidP="00365A06">
            <w:pPr>
              <w:pStyle w:val="ad"/>
              <w:rPr>
                <w:color w:val="000000"/>
              </w:rPr>
            </w:pPr>
          </w:p>
        </w:tc>
        <w:tc>
          <w:tcPr>
            <w:tcW w:w="2126" w:type="dxa"/>
            <w:vMerge/>
            <w:shd w:val="clear" w:color="auto" w:fill="auto"/>
          </w:tcPr>
          <w:p w:rsidR="00365A06" w:rsidRPr="00761BF7" w:rsidRDefault="00365A06" w:rsidP="00365A06">
            <w:pPr>
              <w:pStyle w:val="ad"/>
              <w:rPr>
                <w:color w:val="000000"/>
              </w:rPr>
            </w:pPr>
          </w:p>
        </w:tc>
        <w:tc>
          <w:tcPr>
            <w:tcW w:w="1560" w:type="dxa"/>
            <w:shd w:val="clear" w:color="auto" w:fill="auto"/>
          </w:tcPr>
          <w:p w:rsidR="00365A06" w:rsidRPr="00761BF7" w:rsidRDefault="00365A06" w:rsidP="00365A06">
            <w:pPr>
              <w:pStyle w:val="af"/>
              <w:ind w:left="160"/>
              <w:rPr>
                <w:color w:val="000000"/>
              </w:rPr>
            </w:pPr>
          </w:p>
          <w:p w:rsidR="00365A06" w:rsidRPr="00761BF7" w:rsidRDefault="00365A06" w:rsidP="00365A06">
            <w:pPr>
              <w:pStyle w:val="af"/>
              <w:ind w:left="160"/>
              <w:rPr>
                <w:color w:val="000000"/>
              </w:rPr>
            </w:pPr>
            <w:r w:rsidRPr="00761BF7">
              <w:rPr>
                <w:rFonts w:hint="eastAsia"/>
                <w:color w:val="000000"/>
              </w:rPr>
              <w:t>□はい</w:t>
            </w:r>
          </w:p>
          <w:p w:rsidR="00365A06" w:rsidRPr="00761BF7" w:rsidRDefault="00365A06" w:rsidP="00365A06">
            <w:pPr>
              <w:pStyle w:val="af"/>
              <w:ind w:left="160"/>
              <w:rPr>
                <w:color w:val="000000"/>
              </w:rPr>
            </w:pPr>
            <w:r w:rsidRPr="00761BF7">
              <w:rPr>
                <w:rFonts w:hint="eastAsia"/>
                <w:color w:val="000000"/>
              </w:rPr>
              <w:t>□いいえ</w:t>
            </w:r>
          </w:p>
          <w:p w:rsidR="00365A06" w:rsidRPr="00761BF7" w:rsidRDefault="00365A06" w:rsidP="00365A06">
            <w:pPr>
              <w:pStyle w:val="af"/>
              <w:ind w:left="160"/>
              <w:rPr>
                <w:color w:val="000000"/>
              </w:rPr>
            </w:pPr>
          </w:p>
        </w:tc>
      </w:tr>
      <w:tr w:rsidR="00365A06" w:rsidTr="009B682C">
        <w:trPr>
          <w:cantSplit/>
          <w:trHeight w:val="830"/>
        </w:trPr>
        <w:tc>
          <w:tcPr>
            <w:tcW w:w="1838" w:type="dxa"/>
            <w:vMerge/>
            <w:shd w:val="clear" w:color="auto" w:fill="auto"/>
          </w:tcPr>
          <w:p w:rsidR="00365A06" w:rsidRPr="00761BF7" w:rsidRDefault="00365A06" w:rsidP="00365A06">
            <w:pPr>
              <w:pStyle w:val="ab"/>
              <w:ind w:left="320" w:hanging="320"/>
              <w:rPr>
                <w:color w:val="000000"/>
              </w:rPr>
            </w:pPr>
          </w:p>
        </w:tc>
        <w:tc>
          <w:tcPr>
            <w:tcW w:w="9639" w:type="dxa"/>
            <w:shd w:val="clear" w:color="auto" w:fill="auto"/>
          </w:tcPr>
          <w:p w:rsidR="00365A06" w:rsidRPr="00761BF7" w:rsidRDefault="00365A06" w:rsidP="00365A06">
            <w:pPr>
              <w:pStyle w:val="ad"/>
              <w:rPr>
                <w:color w:val="000000"/>
              </w:rPr>
            </w:pPr>
          </w:p>
          <w:p w:rsidR="00365A06" w:rsidRPr="00761BF7" w:rsidRDefault="00365A06" w:rsidP="00365A06">
            <w:pPr>
              <w:pStyle w:val="ad"/>
              <w:rPr>
                <w:color w:val="000000"/>
              </w:rPr>
            </w:pPr>
            <w:r w:rsidRPr="00761BF7">
              <w:rPr>
                <w:rFonts w:hint="eastAsia"/>
                <w:color w:val="000000"/>
              </w:rPr>
              <w:t>（３）預かり金の出納管理に係る費用を徴収している場合、以下のとおり適正な出納管理が行われているか。</w:t>
            </w:r>
          </w:p>
          <w:p w:rsidR="00365A06" w:rsidRPr="00761BF7" w:rsidRDefault="00365A06" w:rsidP="00365A06">
            <w:pPr>
              <w:pStyle w:val="af5"/>
              <w:ind w:left="320" w:hanging="160"/>
            </w:pPr>
            <w:r w:rsidRPr="00761BF7">
              <w:rPr>
                <w:rFonts w:hint="eastAsia"/>
              </w:rPr>
              <w:t>①責任者及び補助者が選定され、印鑑と通帳が別々に保管されていること。</w:t>
            </w:r>
          </w:p>
          <w:p w:rsidR="00365A06" w:rsidRPr="00761BF7" w:rsidRDefault="00365A06" w:rsidP="00365A06">
            <w:pPr>
              <w:pStyle w:val="af5"/>
              <w:ind w:left="320" w:hanging="160"/>
            </w:pPr>
            <w:r w:rsidRPr="00761BF7">
              <w:rPr>
                <w:rFonts w:hint="eastAsia"/>
              </w:rPr>
              <w:t>②適切な管理が行われていることの確認が複数の者により常に行える体制で出納事務が行われること</w:t>
            </w:r>
          </w:p>
          <w:p w:rsidR="00365A06" w:rsidRPr="00761BF7" w:rsidRDefault="00365A06" w:rsidP="00365A06">
            <w:pPr>
              <w:pStyle w:val="af5"/>
              <w:ind w:left="320" w:hanging="160"/>
            </w:pPr>
            <w:r w:rsidRPr="00761BF7">
              <w:rPr>
                <w:rFonts w:hint="eastAsia"/>
              </w:rPr>
              <w:t>③利用者との保管依頼書（契約書）、個人別出納台帳等、必要な書類を備えていること。</w:t>
            </w:r>
          </w:p>
          <w:p w:rsidR="00365A06" w:rsidRPr="00761BF7" w:rsidRDefault="00365A06" w:rsidP="00365A06">
            <w:pPr>
              <w:pStyle w:val="ad"/>
              <w:rPr>
                <w:color w:val="000000"/>
              </w:rPr>
            </w:pPr>
          </w:p>
        </w:tc>
        <w:tc>
          <w:tcPr>
            <w:tcW w:w="2126" w:type="dxa"/>
            <w:vMerge/>
            <w:shd w:val="clear" w:color="auto" w:fill="auto"/>
          </w:tcPr>
          <w:p w:rsidR="00365A06" w:rsidRPr="00761BF7" w:rsidRDefault="00365A06" w:rsidP="00365A06">
            <w:pPr>
              <w:pStyle w:val="ad"/>
              <w:rPr>
                <w:color w:val="000000"/>
              </w:rPr>
            </w:pPr>
          </w:p>
        </w:tc>
        <w:tc>
          <w:tcPr>
            <w:tcW w:w="1560" w:type="dxa"/>
            <w:shd w:val="clear" w:color="auto" w:fill="auto"/>
          </w:tcPr>
          <w:p w:rsidR="00365A06" w:rsidRPr="00761BF7" w:rsidRDefault="00365A06" w:rsidP="00365A06">
            <w:pPr>
              <w:pStyle w:val="af"/>
              <w:ind w:left="160"/>
              <w:rPr>
                <w:color w:val="000000"/>
              </w:rPr>
            </w:pPr>
          </w:p>
          <w:p w:rsidR="00365A06" w:rsidRPr="00761BF7" w:rsidRDefault="00365A06" w:rsidP="00365A06">
            <w:pPr>
              <w:pStyle w:val="af"/>
              <w:ind w:left="160"/>
              <w:rPr>
                <w:color w:val="000000"/>
              </w:rPr>
            </w:pPr>
            <w:r w:rsidRPr="00761BF7">
              <w:rPr>
                <w:rFonts w:hint="eastAsia"/>
                <w:color w:val="000000"/>
              </w:rPr>
              <w:t>□適</w:t>
            </w:r>
          </w:p>
          <w:p w:rsidR="00365A06" w:rsidRPr="00761BF7" w:rsidRDefault="00365A06" w:rsidP="00365A06">
            <w:pPr>
              <w:pStyle w:val="af"/>
              <w:ind w:left="160"/>
              <w:rPr>
                <w:color w:val="000000"/>
              </w:rPr>
            </w:pPr>
            <w:r w:rsidRPr="00761BF7">
              <w:rPr>
                <w:rFonts w:hint="eastAsia"/>
                <w:color w:val="000000"/>
              </w:rPr>
              <w:t>□不適</w:t>
            </w:r>
          </w:p>
          <w:p w:rsidR="00365A06" w:rsidRPr="00761BF7" w:rsidRDefault="00365A06" w:rsidP="00365A06">
            <w:pPr>
              <w:pStyle w:val="af"/>
              <w:ind w:left="160"/>
              <w:rPr>
                <w:color w:val="000000"/>
              </w:rPr>
            </w:pPr>
            <w:r w:rsidRPr="00761BF7">
              <w:rPr>
                <w:rFonts w:hint="eastAsia"/>
                <w:color w:val="000000"/>
              </w:rPr>
              <w:t>□該当なし</w:t>
            </w:r>
          </w:p>
          <w:p w:rsidR="00365A06" w:rsidRPr="00761BF7" w:rsidRDefault="00365A06" w:rsidP="00365A06">
            <w:pPr>
              <w:pStyle w:val="af"/>
              <w:ind w:left="160"/>
              <w:rPr>
                <w:color w:val="000000"/>
              </w:rPr>
            </w:pPr>
          </w:p>
        </w:tc>
      </w:tr>
      <w:tr w:rsidR="00365A06" w:rsidTr="009B682C">
        <w:trPr>
          <w:cantSplit/>
          <w:trHeight w:val="830"/>
        </w:trPr>
        <w:tc>
          <w:tcPr>
            <w:tcW w:w="1838" w:type="dxa"/>
            <w:vMerge/>
            <w:shd w:val="clear" w:color="auto" w:fill="auto"/>
          </w:tcPr>
          <w:p w:rsidR="00365A06" w:rsidRPr="00FE024E" w:rsidRDefault="00365A06" w:rsidP="00365A06">
            <w:pPr>
              <w:pStyle w:val="ab"/>
              <w:ind w:left="320" w:hanging="320"/>
              <w:rPr>
                <w:color w:val="000000"/>
              </w:rPr>
            </w:pPr>
          </w:p>
        </w:tc>
        <w:tc>
          <w:tcPr>
            <w:tcW w:w="9639" w:type="dxa"/>
            <w:shd w:val="clear" w:color="auto" w:fill="auto"/>
          </w:tcPr>
          <w:p w:rsidR="00365A06" w:rsidRPr="00761BF7" w:rsidRDefault="00365A06" w:rsidP="00365A06">
            <w:pPr>
              <w:pStyle w:val="ad"/>
              <w:rPr>
                <w:color w:val="000000"/>
              </w:rPr>
            </w:pPr>
          </w:p>
          <w:p w:rsidR="00365A06" w:rsidRPr="00761BF7" w:rsidRDefault="00365A06" w:rsidP="00365A06">
            <w:pPr>
              <w:pStyle w:val="ad"/>
              <w:rPr>
                <w:color w:val="000000"/>
              </w:rPr>
            </w:pPr>
            <w:r w:rsidRPr="00761BF7">
              <w:rPr>
                <w:rFonts w:hint="eastAsia"/>
                <w:color w:val="000000"/>
              </w:rPr>
              <w:t>（４）預かり金の出納管理に係る費用を徴収している場合、その積算根拠を明確にし、適切な額を定めているか。（例えば、預かり金の額に対し、月当たり一定割合とするような取扱いは認められない。）</w:t>
            </w:r>
          </w:p>
          <w:p w:rsidR="00365A06" w:rsidRPr="00761BF7" w:rsidRDefault="00365A06" w:rsidP="00365A06">
            <w:pPr>
              <w:pStyle w:val="ad"/>
              <w:rPr>
                <w:color w:val="000000"/>
              </w:rPr>
            </w:pPr>
          </w:p>
        </w:tc>
        <w:tc>
          <w:tcPr>
            <w:tcW w:w="2126" w:type="dxa"/>
            <w:vMerge/>
            <w:shd w:val="clear" w:color="auto" w:fill="auto"/>
          </w:tcPr>
          <w:p w:rsidR="00365A06" w:rsidRPr="00FE024E" w:rsidRDefault="00365A06" w:rsidP="00365A06">
            <w:pPr>
              <w:pStyle w:val="ad"/>
              <w:rPr>
                <w:color w:val="000000"/>
              </w:rPr>
            </w:pPr>
          </w:p>
        </w:tc>
        <w:tc>
          <w:tcPr>
            <w:tcW w:w="1560" w:type="dxa"/>
            <w:shd w:val="clear" w:color="auto" w:fill="auto"/>
          </w:tcPr>
          <w:p w:rsidR="00365A06" w:rsidRPr="00761BF7" w:rsidRDefault="00365A06" w:rsidP="00365A06">
            <w:pPr>
              <w:pStyle w:val="af"/>
              <w:ind w:left="160"/>
              <w:rPr>
                <w:color w:val="000000"/>
              </w:rPr>
            </w:pPr>
          </w:p>
          <w:p w:rsidR="00365A06" w:rsidRPr="00761BF7" w:rsidRDefault="00365A06" w:rsidP="00365A06">
            <w:pPr>
              <w:pStyle w:val="af"/>
              <w:ind w:left="160"/>
              <w:rPr>
                <w:color w:val="000000"/>
              </w:rPr>
            </w:pPr>
            <w:r w:rsidRPr="00761BF7">
              <w:rPr>
                <w:rFonts w:hint="eastAsia"/>
                <w:color w:val="000000"/>
              </w:rPr>
              <w:t>□適</w:t>
            </w:r>
          </w:p>
          <w:p w:rsidR="00365A06" w:rsidRPr="00761BF7" w:rsidRDefault="00365A06" w:rsidP="00365A06">
            <w:pPr>
              <w:pStyle w:val="af"/>
              <w:ind w:left="160"/>
              <w:rPr>
                <w:color w:val="000000"/>
              </w:rPr>
            </w:pPr>
            <w:r w:rsidRPr="00761BF7">
              <w:rPr>
                <w:rFonts w:hint="eastAsia"/>
                <w:color w:val="000000"/>
              </w:rPr>
              <w:t>□不適</w:t>
            </w:r>
          </w:p>
          <w:p w:rsidR="00365A06" w:rsidRPr="00761BF7" w:rsidRDefault="00365A06" w:rsidP="00365A06">
            <w:pPr>
              <w:pStyle w:val="af"/>
              <w:ind w:left="160"/>
              <w:rPr>
                <w:color w:val="000000"/>
              </w:rPr>
            </w:pPr>
            <w:r w:rsidRPr="00761BF7">
              <w:rPr>
                <w:rFonts w:hint="eastAsia"/>
                <w:color w:val="000000"/>
              </w:rPr>
              <w:t>□該当なし</w:t>
            </w:r>
          </w:p>
          <w:p w:rsidR="00365A06" w:rsidRPr="00761BF7" w:rsidRDefault="00365A06" w:rsidP="00365A06">
            <w:pPr>
              <w:pStyle w:val="af"/>
              <w:ind w:left="160"/>
              <w:rPr>
                <w:color w:val="000000"/>
              </w:rPr>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sidRPr="00E2675C">
              <w:rPr>
                <w:rFonts w:hint="eastAsia"/>
              </w:rPr>
              <w:t>1</w:t>
            </w:r>
            <w:r>
              <w:rPr>
                <w:rFonts w:hint="eastAsia"/>
              </w:rPr>
              <w:t>4</w:t>
            </w:r>
            <w:r w:rsidRPr="00E2675C">
              <w:rPr>
                <w:rFonts w:hint="eastAsia"/>
              </w:rPr>
              <w:t xml:space="preserve">　利用者負担額等の受領</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（１）支給決定障害者等から利用者負担額を受領しているか。（負担額が生じる場合は必ず受領すること。）</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・条例第30条第1項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sidRPr="00E2675C">
              <w:rPr>
                <w:rFonts w:hint="eastAsia"/>
              </w:rPr>
              <w:t>1</w:t>
            </w:r>
            <w:r>
              <w:rPr>
                <w:rFonts w:hint="eastAsia"/>
              </w:rPr>
              <w:t>4</w:t>
            </w:r>
            <w:r w:rsidRPr="00E2675C">
              <w:rPr>
                <w:rFonts w:hint="eastAsia"/>
              </w:rPr>
              <w:t xml:space="preserve">　利用者負担額等の受領</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（２）法定代理受領を行わないサービスを提供した際に、厚生労働大臣が定める基準額を受領しているか。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・条例第30条第2項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2281"/>
        </w:trPr>
        <w:tc>
          <w:tcPr>
            <w:tcW w:w="1838" w:type="dxa"/>
            <w:vMerge/>
            <w:shd w:val="clear" w:color="auto" w:fill="auto"/>
          </w:tcPr>
          <w:p w:rsidR="00365A06" w:rsidRPr="00DA5113"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（３）（１）及び（２）のほか、サービスにおいて提供される便宜に要する費用のうち、次に掲げる費用の支払いを支給決定障害者から受けているか。</w:t>
            </w:r>
          </w:p>
          <w:p w:rsidR="00365A06" w:rsidRPr="00E2675C" w:rsidRDefault="00365A06" w:rsidP="00365A06">
            <w:pPr>
              <w:pStyle w:val="af5"/>
              <w:ind w:left="320" w:hanging="160"/>
            </w:pPr>
            <w:r w:rsidRPr="00E2675C">
              <w:rPr>
                <w:rFonts w:hint="eastAsia"/>
              </w:rPr>
              <w:t>①生活介護を行う場合</w:t>
            </w:r>
          </w:p>
          <w:p w:rsidR="00365A06" w:rsidRPr="00E2675C" w:rsidRDefault="00365A06" w:rsidP="00365A06">
            <w:pPr>
              <w:pStyle w:val="2"/>
              <w:ind w:left="480" w:hanging="160"/>
            </w:pPr>
            <w:r w:rsidRPr="00E2675C">
              <w:rPr>
                <w:rFonts w:hint="eastAsia"/>
              </w:rPr>
              <w:t>ア　食事の提供に要する費用</w:t>
            </w:r>
          </w:p>
          <w:p w:rsidR="00365A06" w:rsidRPr="00E2675C" w:rsidRDefault="00365A06" w:rsidP="00365A06">
            <w:pPr>
              <w:pStyle w:val="2"/>
              <w:ind w:left="480" w:hanging="160"/>
            </w:pPr>
            <w:r w:rsidRPr="00E2675C">
              <w:rPr>
                <w:rFonts w:hint="eastAsia"/>
              </w:rPr>
              <w:t>イ　創作的活動にかかる材料費</w:t>
            </w:r>
          </w:p>
          <w:p w:rsidR="00365A06" w:rsidRPr="00E2675C" w:rsidRDefault="00365A06" w:rsidP="00365A06">
            <w:pPr>
              <w:pStyle w:val="2"/>
              <w:ind w:left="480" w:hanging="160"/>
            </w:pPr>
            <w:r w:rsidRPr="00E2675C">
              <w:rPr>
                <w:rFonts w:hint="eastAsia"/>
              </w:rPr>
              <w:t>ウ　日用品費</w:t>
            </w:r>
          </w:p>
          <w:p w:rsidR="00365A06" w:rsidRPr="00E2675C" w:rsidRDefault="00365A06" w:rsidP="00365A06">
            <w:pPr>
              <w:pStyle w:val="2"/>
              <w:ind w:left="480" w:hanging="160"/>
            </w:pPr>
            <w:r w:rsidRPr="00E2675C">
              <w:rPr>
                <w:rFonts w:hint="eastAsia"/>
              </w:rPr>
              <w:t>エ　上記のほか、サービスにおいて提供される便宜に要する費用のうち、日常生活においても通常必要となるものにかかる費用であって、支給決定障害者等に負担させることが適当と認められるもの</w:t>
            </w:r>
          </w:p>
          <w:p w:rsidR="00365A06" w:rsidRPr="00E2675C" w:rsidRDefault="00365A06" w:rsidP="00365A06">
            <w:pPr>
              <w:pStyle w:val="af5"/>
              <w:ind w:left="320" w:hanging="160"/>
            </w:pPr>
            <w:r w:rsidRPr="00E2675C">
              <w:rPr>
                <w:rFonts w:hint="eastAsia"/>
              </w:rPr>
              <w:t>②自立訓練（機能訓練）、自立訓練（生活訓練）、就労移行支援又は就労継続支援Ｂ型を行う場合</w:t>
            </w:r>
          </w:p>
          <w:p w:rsidR="00365A06" w:rsidRDefault="00365A06" w:rsidP="00365A06">
            <w:pPr>
              <w:pStyle w:val="2"/>
              <w:ind w:left="480" w:hanging="160"/>
            </w:pPr>
            <w:r w:rsidRPr="00E2675C">
              <w:rPr>
                <w:rFonts w:hint="eastAsia"/>
              </w:rPr>
              <w:t>ア　食事の提供に要する費用</w:t>
            </w:r>
          </w:p>
          <w:p w:rsidR="00365A06" w:rsidRDefault="00365A06" w:rsidP="00365A06">
            <w:pPr>
              <w:pStyle w:val="2"/>
              <w:ind w:left="480" w:hanging="160"/>
            </w:pPr>
            <w:r w:rsidRPr="00E2675C">
              <w:rPr>
                <w:rFonts w:hint="eastAsia"/>
              </w:rPr>
              <w:t>イ　日用品費</w:t>
            </w:r>
          </w:p>
          <w:p w:rsidR="00365A06" w:rsidRPr="00E2675C" w:rsidRDefault="00365A06" w:rsidP="00365A06">
            <w:pPr>
              <w:pStyle w:val="2"/>
              <w:ind w:left="480" w:hanging="160"/>
            </w:pPr>
            <w:r w:rsidRPr="00E2675C">
              <w:rPr>
                <w:rFonts w:hint="eastAsia"/>
              </w:rPr>
              <w:t>ウ　上記のほか、サービスにおいて提供される便宜に要する費用のうち、日常生活においても通常必要となるものにかかる費用であって、支給決定障害者等に負担させることが適当と認められるもの</w:t>
            </w:r>
          </w:p>
          <w:p w:rsidR="00365A06" w:rsidRDefault="00365A06" w:rsidP="00365A06">
            <w:pPr>
              <w:pStyle w:val="af5"/>
              <w:ind w:left="320" w:hanging="160"/>
            </w:pPr>
            <w:r w:rsidRPr="00E2675C">
              <w:rPr>
                <w:rFonts w:hint="eastAsia"/>
              </w:rPr>
              <w:t>③施設入所支援を行う場合</w:t>
            </w:r>
          </w:p>
          <w:p w:rsidR="00365A06" w:rsidRDefault="00365A06" w:rsidP="00365A06">
            <w:pPr>
              <w:pStyle w:val="2"/>
              <w:ind w:left="480" w:hanging="160"/>
            </w:pPr>
            <w:r w:rsidRPr="00E2675C">
              <w:rPr>
                <w:rFonts w:hint="eastAsia"/>
              </w:rPr>
              <w:t>ア　食事の提供に要する費用及び光熱水費（特定障害者特別給付費が利用者に支給された場合は、指定障害者支援施設における食事の提供及び居住に要する平均的な費用の額を勘案して厚生労働大臣が定める費用の額（当該特定障害者特別給付費が利用者に代わり当該指定障害者支援施設の設置者に支払われた場合は、平均的な家計における食費及び居住に要する費用の状況並びに特定障害者の所得の状況その他の事情を勘案して厚生労働大臣が定める方法により算定する額）を限度とする。）</w:t>
            </w:r>
          </w:p>
          <w:p w:rsidR="00365A06" w:rsidRDefault="00365A06" w:rsidP="00365A06">
            <w:pPr>
              <w:pStyle w:val="2"/>
              <w:ind w:left="480" w:hanging="160"/>
            </w:pPr>
            <w:r w:rsidRPr="00E2675C">
              <w:rPr>
                <w:rFonts w:hint="eastAsia"/>
              </w:rPr>
              <w:t xml:space="preserve">イ　</w:t>
            </w:r>
            <w:r>
              <w:rPr>
                <w:rFonts w:hint="eastAsia"/>
              </w:rPr>
              <w:t>別に厚生労働大臣の定める基準</w:t>
            </w:r>
            <w:r w:rsidRPr="00E2675C">
              <w:rPr>
                <w:rFonts w:hint="eastAsia"/>
              </w:rPr>
              <w:t>に基づき利用者が選定する特別な居室（国若しくは地方公共団体の負担若しくは補助又はこれらに準ずるものを受けて建築され、買収され、又は改造されたものを除く。）の提供を行ったことに伴い必要となる費用</w:t>
            </w:r>
          </w:p>
          <w:p w:rsidR="00365A06" w:rsidRDefault="00365A06" w:rsidP="00365A06">
            <w:pPr>
              <w:pStyle w:val="2"/>
              <w:ind w:left="480" w:hanging="160"/>
            </w:pPr>
            <w:r w:rsidRPr="00E2675C">
              <w:rPr>
                <w:rFonts w:hint="eastAsia"/>
              </w:rPr>
              <w:t>ウ　被服費</w:t>
            </w:r>
          </w:p>
          <w:p w:rsidR="00365A06" w:rsidRDefault="00365A06" w:rsidP="00365A06">
            <w:pPr>
              <w:pStyle w:val="2"/>
              <w:ind w:left="480" w:hanging="160"/>
            </w:pPr>
            <w:r w:rsidRPr="00E2675C">
              <w:rPr>
                <w:rFonts w:hint="eastAsia"/>
              </w:rPr>
              <w:t>エ　日用品費</w:t>
            </w:r>
          </w:p>
          <w:p w:rsidR="00365A06" w:rsidRPr="00E2675C" w:rsidRDefault="00365A06" w:rsidP="00365A06">
            <w:pPr>
              <w:pStyle w:val="2"/>
              <w:ind w:left="480" w:hanging="160"/>
            </w:pPr>
            <w:r w:rsidRPr="00E2675C">
              <w:rPr>
                <w:rFonts w:hint="eastAsia"/>
              </w:rPr>
              <w:t>オ　上記のほか、サービスにおいて提供される便宜に要する費用のうち、日常生活においても通常必要となるものにかかる費用であって、支給決定障害者等に負担させることが適当と認められるもの</w:t>
            </w:r>
          </w:p>
          <w:p w:rsidR="00365A06" w:rsidRDefault="00365A06" w:rsidP="00365A06">
            <w:pPr>
              <w:pStyle w:val="ad"/>
            </w:pPr>
          </w:p>
          <w:p w:rsidR="00365A06" w:rsidRDefault="00365A06" w:rsidP="00365A06">
            <w:pPr>
              <w:pStyle w:val="ad"/>
            </w:pPr>
            <w:r>
              <w:rPr>
                <w:rFonts w:hint="eastAsia"/>
              </w:rPr>
              <w:t>※別に厚生労働大臣の定める基準…平18</w:t>
            </w:r>
            <w:r w:rsidRPr="00E2675C">
              <w:rPr>
                <w:rFonts w:hint="eastAsia"/>
              </w:rPr>
              <w:t>厚</w:t>
            </w:r>
            <w:r>
              <w:rPr>
                <w:rFonts w:hint="eastAsia"/>
              </w:rPr>
              <w:t>告</w:t>
            </w:r>
            <w:r w:rsidRPr="00E2675C">
              <w:rPr>
                <w:rFonts w:hint="eastAsia"/>
              </w:rPr>
              <w:t>第541号</w:t>
            </w:r>
            <w:r>
              <w:rPr>
                <w:rFonts w:hint="eastAsia"/>
              </w:rPr>
              <w:t>参照。</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・条例第30条第3項</w:t>
            </w:r>
          </w:p>
          <w:p w:rsidR="00365A06" w:rsidRPr="00E2675C" w:rsidRDefault="00365A06" w:rsidP="00365A06">
            <w:pPr>
              <w:pStyle w:val="ad"/>
            </w:pPr>
            <w:r w:rsidRPr="00E2675C">
              <w:rPr>
                <w:rFonts w:hint="eastAsia"/>
              </w:rPr>
              <w:t>・平18厚告第541号</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365A06">
        <w:trPr>
          <w:cantSplit/>
          <w:trHeight w:val="843"/>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（４）（１）から（３）の費用を受領した場合に、支給決定障害者等に対し領収書を交付しているか。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・条例第30条第5項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518"/>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15</w:t>
            </w:r>
            <w:r w:rsidRPr="00E2675C">
              <w:rPr>
                <w:rFonts w:hint="eastAsia"/>
              </w:rPr>
              <w:t xml:space="preserve">　利用者負担額に係る管理</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（１）支給決定障害者（施設入所支援を受けるものに限る。）が他の指定障害福祉サービス等を受けたときは、利用者負担額合計額を市町村に報告するとともに、利用者及び他事業者に通知しているか。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・条例第31条第1項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518"/>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15</w:t>
            </w:r>
            <w:r w:rsidRPr="00E2675C">
              <w:rPr>
                <w:rFonts w:hint="eastAsia"/>
              </w:rPr>
              <w:t xml:space="preserve">　利用者負担額に係る管理</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支給決定障害者（施設入所支援を受けるものを除く。）の依頼を受けて、他の指定障害福祉サービス等を受けたときは、利用者負担額合計額を市町村に報告するとともに、利用者及び他事業者に通知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・条例第31条第2項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518"/>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16</w:t>
            </w:r>
            <w:r w:rsidRPr="00E2675C">
              <w:rPr>
                <w:rFonts w:hint="eastAsia"/>
              </w:rPr>
              <w:t xml:space="preserve">　介護給付費等の額に係る通知等</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（１）法定代理受領により市町村から介護給付費等を支給された場合、支給決定障害者に対しその額を通知しているか。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・条例第32条第1項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518"/>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利用者から法定代理受領を行わないサービスの費用を受領した場合、サービスの内容、費用の額その他利用者が市町村に介護給付費の請求をする上で必要な事項を記載したサービス提供証明書を支給決定障害者に交付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・条例第32条第2項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518"/>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17</w:t>
            </w:r>
            <w:r w:rsidRPr="00E2675C">
              <w:rPr>
                <w:rFonts w:hint="eastAsia"/>
              </w:rPr>
              <w:t xml:space="preserve">　施設障害福祉サービスの取扱方針</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Pr>
                <w:rFonts w:hint="eastAsia"/>
              </w:rPr>
              <w:t>個別支援計画</w:t>
            </w:r>
            <w:r w:rsidRPr="00E2675C">
              <w:rPr>
                <w:rFonts w:hint="eastAsia"/>
              </w:rPr>
              <w:t>に基づき、利用者の心身の状況等に応じて、その者の支援を適切に行うとともに、施設障害福祉サービスの提供が漫然かつ画一的なものとならないよう配慮しているか。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・条例第33条第1項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サービス提供にあたっては、懇切丁寧を旨とし、利用者又はその介護を行う者に対し、サービスの提供方法等（サービス内容や利用期間内の行事及び日課等も含む。）について、理解しやすいように説明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・条例第33条第2項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（３）従業者が（２）の方針に従い、適切に施設障害福祉サービスを提供するよう、当該従業者に対し、必要な周知、研修等を行っているか。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・条例第33条第3項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（４）提供する施設障害福祉サービスの質の評価を自ら行い、常に業務の質の改善を図っているか。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・条例第33条第4項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18</w:t>
            </w:r>
            <w:r w:rsidRPr="00E2675C">
              <w:rPr>
                <w:rFonts w:hint="eastAsia"/>
              </w:rPr>
              <w:t xml:space="preserve">　</w:t>
            </w:r>
            <w:r>
              <w:rPr>
                <w:rFonts w:hint="eastAsia"/>
              </w:rPr>
              <w:t>個別支援計画</w:t>
            </w:r>
            <w:r w:rsidRPr="00E2675C">
              <w:rPr>
                <w:rFonts w:hint="eastAsia"/>
              </w:rPr>
              <w:t>の作成等</w:t>
            </w:r>
          </w:p>
          <w:p w:rsidR="00365A06" w:rsidRPr="00E2675C" w:rsidRDefault="00365A06" w:rsidP="00365A06">
            <w:pPr>
              <w:pStyle w:val="ab"/>
              <w:ind w:left="320" w:hanging="320"/>
            </w:pP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指定障害者支援施設の管理者により、サービス管理責任者に施設障害福祉サービス計画</w:t>
            </w:r>
            <w:r>
              <w:rPr>
                <w:rFonts w:cs="ＭＳ 明朝" w:hint="eastAsia"/>
                <w:kern w:val="0"/>
                <w:szCs w:val="21"/>
              </w:rPr>
              <w:t>（以下、「個別支援計画」）</w:t>
            </w:r>
            <w:r w:rsidRPr="00E2675C">
              <w:rPr>
                <w:rFonts w:cs="ＭＳ 明朝" w:hint="eastAsia"/>
                <w:kern w:val="0"/>
                <w:szCs w:val="21"/>
              </w:rPr>
              <w:t>の作成に関する業務を担当させているか。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（２）サービス管理責任者は、</w:t>
            </w:r>
            <w:r>
              <w:rPr>
                <w:rFonts w:cs="ＭＳ 明朝" w:hint="eastAsia"/>
                <w:kern w:val="0"/>
                <w:szCs w:val="21"/>
              </w:rPr>
              <w:t>個別支援計画</w:t>
            </w:r>
            <w:r w:rsidRPr="00E2675C">
              <w:rPr>
                <w:rFonts w:hint="eastAsia"/>
              </w:rPr>
              <w:t>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（３）サービス管理責任者は、アセスメントに当たっては、利用者に面接の趣旨を十分に説明し理解を得た上で、利用者に面接をして行っているか。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70"/>
        </w:trPr>
        <w:tc>
          <w:tcPr>
            <w:tcW w:w="1838" w:type="dxa"/>
            <w:vMerge w:val="restart"/>
            <w:shd w:val="clear" w:color="auto" w:fill="auto"/>
          </w:tcPr>
          <w:p w:rsidR="00365A06" w:rsidRDefault="00365A06" w:rsidP="00365A06">
            <w:pPr>
              <w:pStyle w:val="ab"/>
              <w:ind w:left="320" w:hanging="320"/>
            </w:pPr>
          </w:p>
          <w:p w:rsidR="00365A06" w:rsidRPr="00E2675C" w:rsidRDefault="00365A06" w:rsidP="00365A06">
            <w:pPr>
              <w:pStyle w:val="ab"/>
              <w:ind w:left="320" w:hanging="320"/>
            </w:pPr>
            <w:r>
              <w:rPr>
                <w:rFonts w:hint="eastAsia"/>
              </w:rPr>
              <w:t>18</w:t>
            </w:r>
            <w:r w:rsidRPr="00E2675C">
              <w:rPr>
                <w:rFonts w:hint="eastAsia"/>
              </w:rPr>
              <w:t xml:space="preserve">　</w:t>
            </w:r>
            <w:r>
              <w:rPr>
                <w:rFonts w:hint="eastAsia"/>
              </w:rPr>
              <w:t>個別支援計画</w:t>
            </w:r>
            <w:r w:rsidRPr="00E2675C">
              <w:rPr>
                <w:rFonts w:hint="eastAsia"/>
              </w:rPr>
              <w:t>の作成等</w:t>
            </w:r>
          </w:p>
          <w:p w:rsidR="00365A06" w:rsidRPr="00DA5113"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（４）サービス管理責任者は、アセスメント及び支援内容の検討結果に基づき、下記の事項等を記載した</w:t>
            </w:r>
            <w:r>
              <w:rPr>
                <w:rFonts w:cs="ＭＳ 明朝" w:hint="eastAsia"/>
                <w:kern w:val="0"/>
                <w:szCs w:val="21"/>
              </w:rPr>
              <w:t>個別支援計画</w:t>
            </w:r>
            <w:r w:rsidRPr="00E2675C">
              <w:rPr>
                <w:rFonts w:hint="eastAsia"/>
              </w:rPr>
              <w:t>の原案を作成しているか。</w:t>
            </w:r>
          </w:p>
          <w:p w:rsidR="00365A06" w:rsidRPr="00E2675C" w:rsidRDefault="00365A06" w:rsidP="00365A06">
            <w:pPr>
              <w:pStyle w:val="af5"/>
              <w:ind w:left="320" w:hanging="160"/>
            </w:pPr>
            <w:r w:rsidRPr="00E2675C">
              <w:rPr>
                <w:rFonts w:hint="eastAsia"/>
              </w:rPr>
              <w:t>①利用者及びその家族の生活に対する意向</w:t>
            </w:r>
          </w:p>
          <w:p w:rsidR="00365A06" w:rsidRPr="00E2675C" w:rsidRDefault="00365A06" w:rsidP="00365A06">
            <w:pPr>
              <w:pStyle w:val="af5"/>
              <w:ind w:left="320" w:hanging="160"/>
            </w:pPr>
            <w:r w:rsidRPr="00E2675C">
              <w:rPr>
                <w:rFonts w:hint="eastAsia"/>
              </w:rPr>
              <w:t>②総合的な支援の方針</w:t>
            </w:r>
          </w:p>
          <w:p w:rsidR="00365A06" w:rsidRPr="00E2675C" w:rsidRDefault="00365A06" w:rsidP="00365A06">
            <w:pPr>
              <w:pStyle w:val="af5"/>
              <w:ind w:left="320" w:hanging="160"/>
            </w:pPr>
            <w:r w:rsidRPr="00E2675C">
              <w:rPr>
                <w:rFonts w:hint="eastAsia"/>
              </w:rPr>
              <w:t>③生活全般の質を向上させるための課題</w:t>
            </w:r>
          </w:p>
          <w:p w:rsidR="00365A06" w:rsidRPr="00E2675C" w:rsidRDefault="00365A06" w:rsidP="00365A06">
            <w:pPr>
              <w:pStyle w:val="af5"/>
              <w:ind w:left="320" w:hanging="160"/>
            </w:pPr>
            <w:r w:rsidRPr="00E2675C">
              <w:rPr>
                <w:rFonts w:hint="eastAsia"/>
              </w:rPr>
              <w:t>④サービスの目標及びその達成時期</w:t>
            </w:r>
          </w:p>
          <w:p w:rsidR="00365A06" w:rsidRPr="00E2675C" w:rsidRDefault="00365A06" w:rsidP="00365A06">
            <w:pPr>
              <w:pStyle w:val="af5"/>
              <w:ind w:left="320" w:hanging="160"/>
            </w:pPr>
            <w:r w:rsidRPr="00E2675C">
              <w:rPr>
                <w:rFonts w:hint="eastAsia"/>
              </w:rPr>
              <w:t>⑤サービスを提供する上での留意事項等</w:t>
            </w:r>
          </w:p>
          <w:p w:rsidR="00365A06" w:rsidRPr="00E2675C" w:rsidRDefault="00365A06" w:rsidP="00365A06">
            <w:pPr>
              <w:pStyle w:val="af5"/>
              <w:ind w:left="320" w:hanging="160"/>
            </w:pPr>
            <w:r w:rsidRPr="00E2675C">
              <w:rPr>
                <w:rFonts w:hint="eastAsia"/>
              </w:rPr>
              <w:t>⑥当該事業所が提供する施設障害福祉サービス以外の保健医療サービス又はその他の福祉サービス等との連携　等</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（５）サービス管理責任者は、</w:t>
            </w:r>
            <w:r>
              <w:rPr>
                <w:rFonts w:cs="ＭＳ 明朝" w:hint="eastAsia"/>
                <w:kern w:val="0"/>
                <w:szCs w:val="21"/>
              </w:rPr>
              <w:t>個別支援計画</w:t>
            </w:r>
            <w:r w:rsidRPr="00E2675C">
              <w:rPr>
                <w:rFonts w:hint="eastAsia"/>
              </w:rPr>
              <w:t>の原案について担当者等に意見を求めるための会議</w:t>
            </w:r>
            <w:r>
              <w:rPr>
                <w:rFonts w:hint="eastAsia"/>
              </w:rPr>
              <w:t>（テレビ電話装置等を活用して行うことができる）</w:t>
            </w:r>
            <w:r w:rsidRPr="00E2675C">
              <w:rPr>
                <w:rFonts w:hint="eastAsia"/>
              </w:rPr>
              <w:t>を開催しているか。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・条例第34条第5項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（６）サービス管理責任者は、</w:t>
            </w:r>
            <w:r>
              <w:rPr>
                <w:rFonts w:cs="ＭＳ 明朝" w:hint="eastAsia"/>
                <w:kern w:val="0"/>
                <w:szCs w:val="21"/>
              </w:rPr>
              <w:t>個別支援計画</w:t>
            </w:r>
            <w:r w:rsidRPr="00E2675C">
              <w:rPr>
                <w:rFonts w:hint="eastAsia"/>
              </w:rPr>
              <w:t>の原案について、利用者又はその家族に対し内容を説明した上で文書により同意を得ているか。また、</w:t>
            </w:r>
            <w:r>
              <w:rPr>
                <w:rFonts w:cs="ＭＳ 明朝" w:hint="eastAsia"/>
                <w:kern w:val="0"/>
                <w:szCs w:val="21"/>
              </w:rPr>
              <w:t>個別支援計画</w:t>
            </w:r>
            <w:r w:rsidRPr="00E2675C">
              <w:rPr>
                <w:rFonts w:hint="eastAsia"/>
              </w:rPr>
              <w:t>を作成した際は、計画を利用者に交付しているか。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・条例第34条第6項、第7項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C90276" w:rsidRDefault="00365A06" w:rsidP="00365A06">
            <w:pPr>
              <w:pStyle w:val="ad"/>
            </w:pPr>
            <w:r w:rsidRPr="00E2675C">
              <w:rPr>
                <w:rFonts w:hint="eastAsia"/>
              </w:rPr>
              <w:t>（７）サービス管理責任者は、</w:t>
            </w:r>
            <w:r>
              <w:rPr>
                <w:rFonts w:cs="ＭＳ 明朝" w:hint="eastAsia"/>
                <w:kern w:val="0"/>
                <w:szCs w:val="21"/>
              </w:rPr>
              <w:t>個別支援計画</w:t>
            </w:r>
            <w:r w:rsidRPr="00E2675C">
              <w:rPr>
                <w:rFonts w:hint="eastAsia"/>
              </w:rPr>
              <w:t>の作成後、</w:t>
            </w:r>
            <w:r>
              <w:rPr>
                <w:rFonts w:cs="ＭＳ 明朝" w:hint="eastAsia"/>
                <w:kern w:val="0"/>
                <w:szCs w:val="21"/>
              </w:rPr>
              <w:t>個別支援計画</w:t>
            </w:r>
            <w:r w:rsidRPr="00E2675C">
              <w:rPr>
                <w:rFonts w:hint="eastAsia"/>
              </w:rPr>
              <w:t>の実施状況の把握（モニタリング）を行うとともに、少なくとも六月に一回以上（自立訓練（機能訓練）、自立訓練（生活訓練）又は就労移行支援を提供する場合にあっては、少なくとも三月に一回以上）、</w:t>
            </w:r>
            <w:r>
              <w:rPr>
                <w:rFonts w:cs="ＭＳ 明朝" w:hint="eastAsia"/>
                <w:kern w:val="0"/>
                <w:szCs w:val="21"/>
              </w:rPr>
              <w:t>個別支援計画</w:t>
            </w:r>
            <w:r w:rsidRPr="00E2675C">
              <w:rPr>
                <w:rFonts w:hint="eastAsia"/>
              </w:rPr>
              <w:t>の見直しを行い、必</w:t>
            </w:r>
            <w:r w:rsidRPr="00C90276">
              <w:rPr>
                <w:rFonts w:hint="eastAsia"/>
              </w:rPr>
              <w:t>要に応じて、</w:t>
            </w:r>
            <w:r w:rsidRPr="00C90276">
              <w:rPr>
                <w:rFonts w:cs="ＭＳ 明朝" w:hint="eastAsia"/>
                <w:kern w:val="0"/>
                <w:szCs w:val="21"/>
              </w:rPr>
              <w:t>個別支援計画</w:t>
            </w:r>
            <w:r w:rsidRPr="00C90276">
              <w:rPr>
                <w:rFonts w:hint="eastAsia"/>
              </w:rPr>
              <w:t>の変更を行っているか。</w:t>
            </w:r>
          </w:p>
          <w:p w:rsidR="00365A06" w:rsidRPr="00E2675C" w:rsidRDefault="00365A06" w:rsidP="00365A06">
            <w:pPr>
              <w:pStyle w:val="ad"/>
              <w:ind w:leftChars="100" w:firstLineChars="100" w:firstLine="160"/>
            </w:pPr>
            <w:r w:rsidRPr="00C90276">
              <w:rPr>
                <w:rFonts w:hint="eastAsia"/>
              </w:rPr>
              <w:t>また、計画の変更があった場合、（１）から（６）に準じて取り</w:t>
            </w:r>
            <w:r w:rsidRPr="00E2675C">
              <w:rPr>
                <w:rFonts w:hint="eastAsia"/>
              </w:rPr>
              <w:t>扱っているか。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・条例第34条第8項、第10項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517"/>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（８）サービス管理責任者は、モニタリングに当たっては、利用者及びその家族との連絡を継続的に行い、特別の事情がない限り、定期的に利用者に面接し、モニタリング結果を記録しているか。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・条例第34条第9項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19</w:t>
            </w:r>
            <w:r w:rsidRPr="00E2675C">
              <w:rPr>
                <w:rFonts w:hint="eastAsia"/>
              </w:rPr>
              <w:t xml:space="preserve">　サービス管理責任者の業務</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（１）サービス管理責任者は、</w:t>
            </w:r>
            <w:r>
              <w:rPr>
                <w:rFonts w:cs="ＭＳ 明朝" w:hint="eastAsia"/>
                <w:kern w:val="0"/>
                <w:szCs w:val="21"/>
              </w:rPr>
              <w:t>個別支援計画</w:t>
            </w:r>
            <w:r w:rsidRPr="00E2675C">
              <w:rPr>
                <w:rFonts w:hint="eastAsia"/>
              </w:rPr>
              <w:t>の作成のほか、下記の業務を行っているか。</w:t>
            </w:r>
          </w:p>
          <w:p w:rsidR="00365A06" w:rsidRDefault="00365A06" w:rsidP="00365A06">
            <w:pPr>
              <w:pStyle w:val="af5"/>
              <w:ind w:left="320" w:hanging="160"/>
            </w:pPr>
            <w:r w:rsidRPr="00E2675C">
              <w:rPr>
                <w:rFonts w:hint="eastAsia"/>
              </w:rPr>
              <w:t>①利用申込者の利用に際し、その者に係る指定障害福祉サービス事業者等に対する照会等により、その者の心身の状況、当該事業所以外における指定障害福祉サービス等の利用状況等を把握すること。</w:t>
            </w:r>
          </w:p>
          <w:p w:rsidR="00365A06" w:rsidRPr="00C90276" w:rsidRDefault="00365A06" w:rsidP="00365A06">
            <w:pPr>
              <w:pStyle w:val="af5"/>
              <w:ind w:left="320" w:hanging="160"/>
            </w:pPr>
            <w:r w:rsidRPr="00E2675C">
              <w:rPr>
                <w:rFonts w:hint="eastAsia"/>
              </w:rPr>
              <w:t>②利用者の心身の状況、その置かれている環境等に照らし、利用者が自立した日常生活を営むことができるよう定期的に検討するとともに、自立した日常生活を営むことができると認められる利用者に対し</w:t>
            </w:r>
            <w:r w:rsidRPr="00C90276">
              <w:rPr>
                <w:rFonts w:hint="eastAsia"/>
              </w:rPr>
              <w:t>、必要な援助を行う。</w:t>
            </w:r>
          </w:p>
          <w:p w:rsidR="00365A06" w:rsidRPr="00C90276" w:rsidRDefault="00365A06" w:rsidP="00365A06">
            <w:pPr>
              <w:pStyle w:val="af5"/>
              <w:ind w:left="320" w:hanging="160"/>
            </w:pPr>
            <w:r w:rsidRPr="00C90276">
              <w:rPr>
                <w:rFonts w:hint="eastAsia"/>
              </w:rPr>
              <w:t>③他の従業者に対して、サービスの提供に係る技術的な指導及び助言を行う。</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・条例第35条</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20</w:t>
            </w:r>
            <w:r w:rsidRPr="00E2675C">
              <w:rPr>
                <w:rFonts w:hint="eastAsia"/>
              </w:rPr>
              <w:t xml:space="preserve">　相談</w:t>
            </w:r>
            <w:r>
              <w:rPr>
                <w:rFonts w:hint="eastAsia"/>
              </w:rPr>
              <w:t>等</w:t>
            </w:r>
          </w:p>
          <w:p w:rsidR="00365A06" w:rsidRPr="00E2675C" w:rsidRDefault="00365A06" w:rsidP="00365A06">
            <w:pPr>
              <w:pStyle w:val="ab"/>
              <w:ind w:left="320" w:hanging="320"/>
            </w:pP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（１）常に利用者の心身の状況、その置かれている環境等の的確な把握に努め、利用者又はその家族に対</w:t>
            </w:r>
            <w:r>
              <w:rPr>
                <w:rFonts w:hint="eastAsia"/>
              </w:rPr>
              <w:t>し、その相談に適切に応じるとともに、必要な助言その他の援助を行</w:t>
            </w:r>
            <w:r w:rsidRPr="00E2675C">
              <w:rPr>
                <w:rFonts w:hint="eastAsia"/>
              </w:rPr>
              <w:t>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・条例第36条第1項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利用者が、当該指定障害者施設以外において生活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・条例第36条第2項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21</w:t>
            </w:r>
            <w:r w:rsidRPr="00E2675C">
              <w:rPr>
                <w:rFonts w:hint="eastAsia"/>
              </w:rPr>
              <w:t xml:space="preserve">　介護</w:t>
            </w:r>
          </w:p>
          <w:p w:rsidR="00365A06" w:rsidRPr="00E2675C" w:rsidRDefault="00365A06" w:rsidP="00365A06">
            <w:pPr>
              <w:pStyle w:val="ab"/>
              <w:ind w:left="320" w:hanging="320"/>
            </w:pP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（１）介護は、利用者の心身の状況に応じ、利用者の自立の支援と日常生活の充実に資するよう、適切な技術をもって行っているか。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（２）施設入所支援の提供に当たっては、適切な方法により、利用者を入浴させ、又は清</w:t>
            </w:r>
            <w:r>
              <w:ruby>
                <w:rubyPr>
                  <w:rubyAlign w:val="distributeSpace"/>
                  <w:hps w:val="8"/>
                  <w:hpsRaise w:val="14"/>
                  <w:hpsBaseText w:val="16"/>
                  <w:lid w:val="ja-JP"/>
                </w:rubyPr>
                <w:rt>
                  <w:r w:rsidR="00365A06" w:rsidRPr="00E2675C">
                    <w:rPr>
                      <w:sz w:val="8"/>
                    </w:rPr>
                    <w:t>しき</w:t>
                  </w:r>
                </w:rt>
                <w:rubyBase>
                  <w:r w:rsidR="00365A06" w:rsidRPr="00E2675C">
                    <w:t>拭</w:t>
                  </w:r>
                </w:rubyBase>
              </w:ruby>
            </w:r>
            <w:r w:rsidRPr="00E2675C">
              <w:rPr>
                <w:rFonts w:hint="eastAsia"/>
              </w:rPr>
              <w:t>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（３）生活介護又は施設入所支援の提供に当たっては、利用者の心身の状況に応じ、適切な方法により、排せつの自立について必要な援助を行っているか。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（４）生活介護又は施設入所支援の提供に当た</w:t>
            </w:r>
            <w:r>
              <w:rPr>
                <w:rFonts w:hint="eastAsia"/>
              </w:rPr>
              <w:t>っては、おむつを使用せざるを得ない利用者のおむつを適切に取り替</w:t>
            </w:r>
            <w:r w:rsidRPr="00E2675C">
              <w:rPr>
                <w:rFonts w:hint="eastAsia"/>
              </w:rPr>
              <w:t>えているか。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（５）生活介護又は施設入所支援の提供に当たっては、利用者に対し、離床、着替え、整容等の介護その他日常生活上必要な支援を適切に行っているか。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・条例第37条第5項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（６）常</w:t>
            </w:r>
            <w:r w:rsidRPr="00C90276">
              <w:rPr>
                <w:rFonts w:hint="eastAsia"/>
              </w:rPr>
              <w:t>時（夜間も含む）一人以上の従業者を介護に従事させているか。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・条例第37条第6項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（７）利用者に対して、利用者の負担により、当該施設の従業者以外の者による介護を受けさせていないか。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・条例第37条第7項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 xml:space="preserve">22　</w:t>
            </w:r>
            <w:r w:rsidRPr="0017483C">
              <w:rPr>
                <w:rFonts w:cs="ＭＳ 明朝" w:hint="eastAsia"/>
                <w:kern w:val="0"/>
                <w:szCs w:val="21"/>
              </w:rPr>
              <w:t>訓練</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（１）利用者の心身の状況に応じ、利用者の自立の支援と日常生活の充実に資するよう、適切な技術をもって訓練を行っているか。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・条例第38条第1項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自立訓練（機能訓練）、自立訓練（生活訓練）、就労移行支援又は就労継続支援B型の提供に当たっては、利用者に対し、当該利用者が有する運動、生産、生活等の能力を活用することにより、自立した日常生活又は社会生活を営むことができるよう、利用者の心身の特性に応じた必要な訓練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・条例第38条第2項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（３）常時一人以上の従業者を訓練に従事させているか。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・条例第38条第3項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 xml:space="preserve">22　</w:t>
            </w:r>
            <w:r w:rsidRPr="0017483C">
              <w:rPr>
                <w:rFonts w:cs="ＭＳ 明朝" w:hint="eastAsia"/>
                <w:kern w:val="0"/>
                <w:szCs w:val="21"/>
              </w:rPr>
              <w:t>訓練</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（４）利用者に対して、利用者の負担により、当該施設の従業者以外の者による訓練を受けさせていないか。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・条例第38条第4項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rPr>
                <w:rFonts w:cs="ＭＳ 明朝"/>
                <w:kern w:val="0"/>
                <w:szCs w:val="21"/>
              </w:rPr>
            </w:pPr>
            <w:r w:rsidRPr="0017483C">
              <w:rPr>
                <w:rFonts w:hint="eastAsia"/>
              </w:rPr>
              <w:t xml:space="preserve">23　</w:t>
            </w:r>
            <w:r w:rsidRPr="0017483C">
              <w:rPr>
                <w:rFonts w:cs="ＭＳ 明朝" w:hint="eastAsia"/>
                <w:kern w:val="0"/>
                <w:szCs w:val="21"/>
              </w:rPr>
              <w:t>生産活動</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（１）生活介護、就労移行支援又は就労継続支援B型における生産活動の機会の提供に当たっては、地域の実情並びに製品及びサービスの需給状況等を考慮して行うように努めているか。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・条例第39条第1項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（２）生活介護、就労移行支援又は就労継続支援B型における生産活動の機会の提供に当たっては、生産活動に従事する者の作業時間、作業量等がその者に過重な負担とならないように配慮しているか。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・条例第39条第2項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（３）生活介護、就労移行支援又は就労継続支援B型における生産活動の機会の提供に当たっては、生産活動の能率の</w:t>
            </w:r>
            <w:r>
              <w:rPr>
                <w:rFonts w:hint="eastAsia"/>
              </w:rPr>
              <w:t>向上が図られるよう、利用者の障害の特性等を踏まえた工夫を行</w:t>
            </w:r>
            <w:r w:rsidRPr="00E2675C">
              <w:rPr>
                <w:rFonts w:hint="eastAsia"/>
              </w:rPr>
              <w:t>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・条例第39条第3項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w:t>
            </w:r>
            <w:r w:rsidRPr="00E2675C">
              <w:rPr>
                <w:rFonts w:cs="ＭＳ 明朝" w:hint="eastAsia"/>
                <w:kern w:val="0"/>
                <w:szCs w:val="21"/>
              </w:rPr>
              <w:t>生活介護、就労移行支援又は就労継続支援</w:t>
            </w:r>
            <w:r w:rsidRPr="00E2675C">
              <w:rPr>
                <w:rFonts w:cs="ＭＳ 明朝"/>
                <w:kern w:val="0"/>
                <w:szCs w:val="21"/>
              </w:rPr>
              <w:t>B</w:t>
            </w:r>
            <w:r w:rsidRPr="00E2675C">
              <w:rPr>
                <w:rFonts w:cs="ＭＳ 明朝" w:hint="eastAsia"/>
                <w:kern w:val="0"/>
                <w:szCs w:val="21"/>
              </w:rPr>
              <w:t>型における生産活動の機会の提供に当たっては、防塵設備又は消火設備の設置等生産活動を安全に行うために必要かつ適切な措置を講じているか。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・条例第39条第4項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rPr>
                <w:rFonts w:cs="ＭＳ 明朝"/>
                <w:kern w:val="0"/>
                <w:szCs w:val="21"/>
              </w:rPr>
            </w:pPr>
            <w:r w:rsidRPr="0017483C">
              <w:rPr>
                <w:rFonts w:hint="eastAsia"/>
              </w:rPr>
              <w:t xml:space="preserve">24　</w:t>
            </w:r>
            <w:r w:rsidRPr="0017483C">
              <w:rPr>
                <w:rFonts w:cs="ＭＳ 明朝" w:hint="eastAsia"/>
                <w:kern w:val="0"/>
                <w:szCs w:val="21"/>
              </w:rPr>
              <w:t>工賃の支払等</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生活介護、就労移行支援又は就労継続支援</w:t>
            </w:r>
            <w:r w:rsidRPr="00E2675C">
              <w:rPr>
                <w:rFonts w:cs="ＭＳ 明朝"/>
                <w:kern w:val="0"/>
                <w:szCs w:val="21"/>
              </w:rPr>
              <w:t>B</w:t>
            </w:r>
            <w:r w:rsidRPr="00E2675C">
              <w:rPr>
                <w:rFonts w:cs="ＭＳ 明朝" w:hint="eastAsia"/>
                <w:kern w:val="0"/>
                <w:szCs w:val="21"/>
              </w:rPr>
              <w:t>型において行われる生産活動に従事している者に、当該生活介護、就労移行支援又は就労継続支援</w:t>
            </w:r>
            <w:r w:rsidRPr="00E2675C">
              <w:rPr>
                <w:rFonts w:cs="ＭＳ 明朝"/>
                <w:kern w:val="0"/>
                <w:szCs w:val="21"/>
              </w:rPr>
              <w:t>B</w:t>
            </w:r>
            <w:r w:rsidRPr="00E2675C">
              <w:rPr>
                <w:rFonts w:cs="ＭＳ 明朝" w:hint="eastAsia"/>
                <w:kern w:val="0"/>
                <w:szCs w:val="21"/>
              </w:rPr>
              <w:t>型ごとに、生産活動に係る事業の収入から生産活動に係る事業に必要な経費を控除した額に相当する金額を工賃として支払っているか。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・条例第40条第1項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w:t>
            </w:r>
            <w:r w:rsidRPr="00E2675C">
              <w:rPr>
                <w:rFonts w:cs="ＭＳ 明朝" w:hint="eastAsia"/>
                <w:kern w:val="0"/>
                <w:szCs w:val="21"/>
              </w:rPr>
              <w:t>就労継続支援</w:t>
            </w:r>
            <w:r w:rsidRPr="00E2675C">
              <w:rPr>
                <w:rFonts w:cs="ＭＳ 明朝"/>
                <w:kern w:val="0"/>
                <w:szCs w:val="21"/>
              </w:rPr>
              <w:t>B</w:t>
            </w:r>
            <w:r w:rsidRPr="00E2675C">
              <w:rPr>
                <w:rFonts w:cs="ＭＳ 明朝" w:hint="eastAsia"/>
                <w:kern w:val="0"/>
                <w:szCs w:val="21"/>
              </w:rPr>
              <w:t>型の提供に当たっては、前項の規定により利用者それぞれに対し支払われる一月当たりの工賃の平均額（第四項において「工賃の平均額」という。）を、三千円を下回るものとしていないか。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・条例第40条第2項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w:t>
            </w:r>
            <w:r w:rsidRPr="00E2675C">
              <w:rPr>
                <w:rFonts w:cs="ＭＳ 明朝" w:hint="eastAsia"/>
                <w:kern w:val="0"/>
                <w:szCs w:val="21"/>
              </w:rPr>
              <w:t>就労継続支援</w:t>
            </w:r>
            <w:r w:rsidRPr="00E2675C">
              <w:rPr>
                <w:rFonts w:cs="ＭＳ 明朝"/>
                <w:kern w:val="0"/>
                <w:szCs w:val="21"/>
              </w:rPr>
              <w:t>B</w:t>
            </w:r>
            <w:r w:rsidRPr="00E2675C">
              <w:rPr>
                <w:rFonts w:cs="ＭＳ 明朝" w:hint="eastAsia"/>
                <w:kern w:val="0"/>
                <w:szCs w:val="21"/>
              </w:rPr>
              <w:t>型の提供に当たっては、利用者が自立した日常生活又は社会生活を営むことを支援するため、工賃の水準を高めるよう努めているか。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・条例第40条第3項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w:t>
            </w:r>
            <w:r w:rsidRPr="00E2675C">
              <w:rPr>
                <w:rFonts w:cs="ＭＳ 明朝" w:hint="eastAsia"/>
                <w:kern w:val="0"/>
                <w:szCs w:val="21"/>
              </w:rPr>
              <w:t>就労継続支援</w:t>
            </w:r>
            <w:r w:rsidRPr="00E2675C">
              <w:rPr>
                <w:rFonts w:cs="ＭＳ 明朝"/>
                <w:kern w:val="0"/>
                <w:szCs w:val="21"/>
              </w:rPr>
              <w:t>B</w:t>
            </w:r>
            <w:r w:rsidRPr="00E2675C">
              <w:rPr>
                <w:rFonts w:cs="ＭＳ 明朝" w:hint="eastAsia"/>
                <w:kern w:val="0"/>
                <w:szCs w:val="21"/>
              </w:rPr>
              <w:t>型の提供に当たっては、年度ごとに、工賃の目標水準を設定し、当該工賃の目標水準及び前年度に利用者それぞれに対し支払われた工賃の平均額を利用者に通知するとともに、市に報告しているか。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・条例第40条第4項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25</w:t>
            </w:r>
            <w:r w:rsidRPr="00E2675C">
              <w:rPr>
                <w:rFonts w:hint="eastAsia"/>
              </w:rPr>
              <w:t xml:space="preserve">　実習の実施</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rPr>
                <w:rFonts w:cs="ＭＳ 明朝"/>
                <w:kern w:val="0"/>
                <w:szCs w:val="21"/>
              </w:rPr>
            </w:pPr>
            <w:r w:rsidRPr="00E2675C">
              <w:rPr>
                <w:rFonts w:hint="eastAsia"/>
              </w:rPr>
              <w:t>（１）</w:t>
            </w:r>
            <w:r w:rsidRPr="00E2675C">
              <w:rPr>
                <w:rFonts w:cs="ＭＳ 明朝" w:hint="eastAsia"/>
                <w:kern w:val="0"/>
                <w:szCs w:val="21"/>
              </w:rPr>
              <w:t>就労移行支援の提供に当たっては、利用者が</w:t>
            </w:r>
            <w:r>
              <w:rPr>
                <w:rFonts w:cs="ＭＳ 明朝" w:hint="eastAsia"/>
                <w:kern w:val="0"/>
                <w:szCs w:val="21"/>
              </w:rPr>
              <w:t>個別支援計画</w:t>
            </w:r>
            <w:r w:rsidRPr="00E2675C">
              <w:rPr>
                <w:rFonts w:cs="ＭＳ 明朝" w:hint="eastAsia"/>
                <w:kern w:val="0"/>
                <w:szCs w:val="21"/>
              </w:rPr>
              <w:t>に基づいて実習できるよう、実習の受入先を確保しているか。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・条例第41条第1項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w:t>
            </w:r>
            <w:r w:rsidRPr="00E2675C">
              <w:rPr>
                <w:rFonts w:cs="ＭＳ 明朝" w:hint="eastAsia"/>
                <w:kern w:val="0"/>
                <w:szCs w:val="21"/>
              </w:rPr>
              <w:t>就労継続支援</w:t>
            </w:r>
            <w:r w:rsidRPr="00E2675C">
              <w:rPr>
                <w:rFonts w:cs="ＭＳ 明朝"/>
                <w:kern w:val="0"/>
                <w:szCs w:val="21"/>
              </w:rPr>
              <w:t>B</w:t>
            </w:r>
            <w:r w:rsidRPr="00E2675C">
              <w:rPr>
                <w:rFonts w:cs="ＭＳ 明朝" w:hint="eastAsia"/>
                <w:kern w:val="0"/>
                <w:szCs w:val="21"/>
              </w:rPr>
              <w:t>型の提供に当たっては、利用者が</w:t>
            </w:r>
            <w:r>
              <w:rPr>
                <w:rFonts w:cs="ＭＳ 明朝" w:hint="eastAsia"/>
                <w:kern w:val="0"/>
                <w:szCs w:val="21"/>
              </w:rPr>
              <w:t>個別支援計画</w:t>
            </w:r>
            <w:r w:rsidRPr="00E2675C">
              <w:rPr>
                <w:rFonts w:cs="ＭＳ 明朝" w:hint="eastAsia"/>
                <w:kern w:val="0"/>
                <w:szCs w:val="21"/>
              </w:rPr>
              <w:t>に基づいて実習できるよう、実習の受入先の確保に努めているか。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・条例第41条第2項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w:t>
            </w:r>
            <w:r w:rsidRPr="00E2675C">
              <w:rPr>
                <w:rFonts w:cs="ＭＳ 明朝" w:hint="eastAsia"/>
                <w:kern w:val="0"/>
                <w:szCs w:val="21"/>
              </w:rPr>
              <w:t>（１）及び（２）の実習の受入先の確保に当たっては、公共職業安定所、障害者就業・生活支援センター、特別支援学校等の関係機関と連携して、利用者の意向及び適性を踏まえて行うよう努めているか。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・条例第41条第3項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 xml:space="preserve">26　</w:t>
            </w:r>
            <w:r w:rsidRPr="0017483C">
              <w:rPr>
                <w:rFonts w:cs="ＭＳ 明朝" w:hint="eastAsia"/>
                <w:kern w:val="0"/>
                <w:szCs w:val="21"/>
              </w:rPr>
              <w:t>求職活動の支援等の実施</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（１）就労移行支援の提供に当たっては、公共職業安定所での求職の登録その他の利用者が行う求職活動を支援しているか。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・条例第42条第1項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w:t>
            </w:r>
            <w:r w:rsidRPr="00E2675C">
              <w:rPr>
                <w:rFonts w:cs="ＭＳ 明朝" w:hint="eastAsia"/>
                <w:kern w:val="0"/>
                <w:szCs w:val="21"/>
              </w:rPr>
              <w:t>就労継続支援</w:t>
            </w:r>
            <w:r w:rsidRPr="00E2675C">
              <w:rPr>
                <w:rFonts w:cs="ＭＳ 明朝"/>
                <w:kern w:val="0"/>
                <w:szCs w:val="21"/>
              </w:rPr>
              <w:t>B</w:t>
            </w:r>
            <w:r w:rsidRPr="00E2675C">
              <w:rPr>
                <w:rFonts w:cs="ＭＳ 明朝" w:hint="eastAsia"/>
                <w:kern w:val="0"/>
                <w:szCs w:val="21"/>
              </w:rPr>
              <w:t>型の提供に当たっては、公共職業安定所での求職の登録その他の利用者が行う求職活動の支援に努めているか。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・条例第42条第2項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w:t>
            </w:r>
            <w:r w:rsidRPr="00E2675C">
              <w:rPr>
                <w:rFonts w:cs="ＭＳ 明朝" w:hint="eastAsia"/>
                <w:kern w:val="0"/>
                <w:szCs w:val="21"/>
              </w:rPr>
              <w:t>就労移行支援又は就労継続支援</w:t>
            </w:r>
            <w:r w:rsidRPr="00E2675C">
              <w:rPr>
                <w:rFonts w:cs="ＭＳ 明朝"/>
                <w:kern w:val="0"/>
                <w:szCs w:val="21"/>
              </w:rPr>
              <w:t>B</w:t>
            </w:r>
            <w:r w:rsidRPr="00E2675C">
              <w:rPr>
                <w:rFonts w:cs="ＭＳ 明朝" w:hint="eastAsia"/>
                <w:kern w:val="0"/>
                <w:szCs w:val="21"/>
              </w:rPr>
              <w:t>型の提供に当たっては、公共職業安定所、障害者就業・生活支援センター、特別支援学校等の関係機関と連携して、利用者の意向及び適性に応じた求人の開拓に努めているか。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・条例第42条第3項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rPr>
                <w:rFonts w:cs="ＭＳ 明朝"/>
                <w:kern w:val="0"/>
                <w:szCs w:val="21"/>
              </w:rPr>
            </w:pPr>
            <w:r w:rsidRPr="0017483C">
              <w:rPr>
                <w:rFonts w:hint="eastAsia"/>
              </w:rPr>
              <w:t xml:space="preserve">27　</w:t>
            </w:r>
            <w:r w:rsidRPr="0017483C">
              <w:rPr>
                <w:rFonts w:cs="ＭＳ 明朝" w:hint="eastAsia"/>
                <w:kern w:val="0"/>
                <w:szCs w:val="21"/>
              </w:rPr>
              <w:t>職場への定着のための支援の実施</w:t>
            </w:r>
          </w:p>
          <w:p w:rsidR="00365A06" w:rsidRPr="0017483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就労移行支援の提供に当たっては、利用者の職場への定着を促進するため、障害者就業・生活支援センター等の関係機関と連携して、利用者が就職した日から六月以上、職業生活における相談等の支援を継続し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・条例第43条第1項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17483C" w:rsidRDefault="00365A06" w:rsidP="00365A06">
            <w:pPr>
              <w:pStyle w:val="ab"/>
              <w:ind w:left="320" w:hanging="320"/>
            </w:pPr>
          </w:p>
        </w:tc>
        <w:tc>
          <w:tcPr>
            <w:tcW w:w="9639" w:type="dxa"/>
            <w:shd w:val="clear" w:color="auto" w:fill="auto"/>
          </w:tcPr>
          <w:p w:rsidR="00365A06" w:rsidRDefault="00365A06" w:rsidP="00365A06">
            <w:pPr>
              <w:pStyle w:val="ad"/>
            </w:pPr>
          </w:p>
          <w:p w:rsidR="00365A06" w:rsidRPr="00C90276" w:rsidRDefault="00365A06" w:rsidP="00365A06">
            <w:pPr>
              <w:pStyle w:val="ad"/>
            </w:pPr>
            <w:r>
              <w:rPr>
                <w:rFonts w:hint="eastAsia"/>
              </w:rPr>
              <w:t>（２）</w:t>
            </w:r>
            <w:r w:rsidRPr="00E2675C">
              <w:rPr>
                <w:rFonts w:cs="ＭＳ 明朝" w:hint="eastAsia"/>
                <w:kern w:val="0"/>
                <w:szCs w:val="21"/>
              </w:rPr>
              <w:t>就労移行支援の提供に当たっては、</w:t>
            </w:r>
            <w:r w:rsidRPr="00E8052F">
              <w:rPr>
                <w:rFonts w:hint="eastAsia"/>
              </w:rPr>
              <w:t>利用者</w:t>
            </w:r>
            <w:r>
              <w:rPr>
                <w:rFonts w:hint="eastAsia"/>
              </w:rPr>
              <w:t>が</w:t>
            </w:r>
            <w:r w:rsidRPr="00B815DB">
              <w:t>指定就労定着支援の利用を希望する場合には</w:t>
            </w:r>
            <w:r w:rsidRPr="00C90276">
              <w:t>、</w:t>
            </w:r>
            <w:r w:rsidRPr="00C90276">
              <w:rPr>
                <w:rFonts w:hint="eastAsia"/>
              </w:rPr>
              <w:t>（１）の</w:t>
            </w:r>
            <w:r w:rsidRPr="00C90276">
              <w:t>支援が終了した日以後速やかに当該指定就労定着支援を受けられるよう、指定就労定着支援事業者との連絡調整</w:t>
            </w:r>
            <w:r w:rsidRPr="00C90276">
              <w:rPr>
                <w:rFonts w:hint="eastAsia"/>
              </w:rPr>
              <w:t>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・条例第43条第</w:t>
            </w:r>
            <w:r>
              <w:rPr>
                <w:rFonts w:hint="eastAsia"/>
              </w:rPr>
              <w:t>3</w:t>
            </w:r>
            <w:r w:rsidRPr="00E2675C">
              <w:rPr>
                <w:rFonts w:hint="eastAsia"/>
              </w:rPr>
              <w:t>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Pr>
                <w:rFonts w:hint="eastAsia"/>
              </w:rPr>
              <w:t>（３</w:t>
            </w:r>
            <w:r w:rsidRPr="00E2675C">
              <w:rPr>
                <w:rFonts w:hint="eastAsia"/>
              </w:rPr>
              <w:t>）</w:t>
            </w:r>
            <w:r w:rsidRPr="00E2675C">
              <w:rPr>
                <w:rFonts w:cs="ＭＳ 明朝" w:hint="eastAsia"/>
                <w:kern w:val="0"/>
                <w:szCs w:val="21"/>
              </w:rPr>
              <w:t>就労継続支援</w:t>
            </w:r>
            <w:r w:rsidRPr="00E2675C">
              <w:rPr>
                <w:rFonts w:cs="ＭＳ 明朝"/>
                <w:kern w:val="0"/>
                <w:szCs w:val="21"/>
              </w:rPr>
              <w:t>B</w:t>
            </w:r>
            <w:r w:rsidRPr="00E2675C">
              <w:rPr>
                <w:rFonts w:cs="ＭＳ 明朝" w:hint="eastAsia"/>
                <w:kern w:val="0"/>
                <w:szCs w:val="21"/>
              </w:rPr>
              <w:t>型の提供に当たっては、利用者の職場への定着を促進するため、障害者就業・生活支援センター等の関係機関と連携して、利用者が就職した日から六月以上、職業生活における相談等の支援の継続に努めているか。</w:t>
            </w:r>
          </w:p>
          <w:p w:rsidR="00365A06" w:rsidRPr="0091008A"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・条例第43条第2項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rPr>
                <w:rFonts w:cs="ＭＳ 明朝"/>
                <w:kern w:val="0"/>
                <w:szCs w:val="21"/>
              </w:rPr>
            </w:pPr>
            <w:r w:rsidRPr="0017483C">
              <w:rPr>
                <w:rFonts w:hint="eastAsia"/>
              </w:rPr>
              <w:t xml:space="preserve">27　</w:t>
            </w:r>
            <w:r w:rsidRPr="0017483C">
              <w:rPr>
                <w:rFonts w:cs="ＭＳ 明朝" w:hint="eastAsia"/>
                <w:kern w:val="0"/>
                <w:szCs w:val="21"/>
              </w:rPr>
              <w:t>職場への定着のための支援の実施</w:t>
            </w:r>
          </w:p>
          <w:p w:rsidR="00365A06" w:rsidRPr="0017483C" w:rsidRDefault="00365A06" w:rsidP="00365A06">
            <w:pPr>
              <w:pStyle w:val="ab"/>
              <w:ind w:left="320" w:hanging="320"/>
            </w:pPr>
          </w:p>
        </w:tc>
        <w:tc>
          <w:tcPr>
            <w:tcW w:w="9639" w:type="dxa"/>
            <w:shd w:val="clear" w:color="auto" w:fill="auto"/>
          </w:tcPr>
          <w:p w:rsidR="00365A06" w:rsidRPr="00C90276" w:rsidRDefault="00365A06" w:rsidP="00365A06">
            <w:pPr>
              <w:pStyle w:val="ad"/>
            </w:pPr>
          </w:p>
          <w:p w:rsidR="00365A06" w:rsidRPr="0091008A" w:rsidRDefault="00365A06" w:rsidP="00365A06">
            <w:pPr>
              <w:pStyle w:val="ad"/>
            </w:pPr>
            <w:r w:rsidRPr="00C90276">
              <w:rPr>
                <w:rFonts w:hint="eastAsia"/>
              </w:rPr>
              <w:t>（４）</w:t>
            </w:r>
            <w:r w:rsidRPr="00C90276">
              <w:rPr>
                <w:rFonts w:cs="ＭＳ 明朝" w:hint="eastAsia"/>
                <w:kern w:val="0"/>
                <w:szCs w:val="21"/>
              </w:rPr>
              <w:t>就労継続支援</w:t>
            </w:r>
            <w:r w:rsidRPr="00C90276">
              <w:rPr>
                <w:rFonts w:cs="ＭＳ 明朝"/>
                <w:kern w:val="0"/>
                <w:szCs w:val="21"/>
              </w:rPr>
              <w:t>B</w:t>
            </w:r>
            <w:r w:rsidRPr="00C90276">
              <w:rPr>
                <w:rFonts w:cs="ＭＳ 明朝" w:hint="eastAsia"/>
                <w:kern w:val="0"/>
                <w:szCs w:val="21"/>
              </w:rPr>
              <w:t>型の提供に当たっては、</w:t>
            </w:r>
            <w:r w:rsidRPr="00C90276">
              <w:rPr>
                <w:rFonts w:hint="eastAsia"/>
              </w:rPr>
              <w:t>利用者が</w:t>
            </w:r>
            <w:r w:rsidRPr="00C90276">
              <w:t>指定就労定着支援の利用を希望する場合には、</w:t>
            </w:r>
            <w:r w:rsidRPr="00C90276">
              <w:rPr>
                <w:rFonts w:hint="eastAsia"/>
              </w:rPr>
              <w:t>（３）の</w:t>
            </w:r>
            <w:r w:rsidRPr="00C90276">
              <w:t>支援が終了した日以後速やかに当該指定就労定着支援を受けられるよう、指定就労定着支援事業者との連絡調整に</w:t>
            </w:r>
            <w:r w:rsidRPr="00C90276">
              <w:rPr>
                <w:rFonts w:hint="eastAsia"/>
              </w:rPr>
              <w:t>努め</w:t>
            </w:r>
            <w:r>
              <w:rPr>
                <w:rFonts w:hint="eastAsia"/>
              </w:rPr>
              <w:t>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・条例第43条第</w:t>
            </w:r>
            <w:r>
              <w:rPr>
                <w:rFonts w:hint="eastAsia"/>
              </w:rPr>
              <w:t>4</w:t>
            </w:r>
            <w:r w:rsidRPr="00E2675C">
              <w:rPr>
                <w:rFonts w:hint="eastAsia"/>
              </w:rPr>
              <w:t>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28</w:t>
            </w:r>
            <w:r w:rsidRPr="00E2675C">
              <w:rPr>
                <w:rFonts w:hint="eastAsia"/>
              </w:rPr>
              <w:t xml:space="preserve">　就職状況の報告</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rPr>
                <w:rFonts w:cs="ＭＳ 明朝"/>
                <w:kern w:val="0"/>
                <w:szCs w:val="21"/>
              </w:rPr>
            </w:pPr>
            <w:r w:rsidRPr="00E2675C">
              <w:rPr>
                <w:rFonts w:hint="eastAsia"/>
              </w:rPr>
              <w:t>（１）</w:t>
            </w:r>
            <w:r w:rsidRPr="00E2675C">
              <w:rPr>
                <w:rFonts w:cs="ＭＳ 明朝" w:hint="eastAsia"/>
                <w:kern w:val="0"/>
                <w:szCs w:val="21"/>
              </w:rPr>
              <w:t>就労移行支援の提供に当たっては、毎年、前年度における就職した利用者の数その他の就職に関する状況を報告しているか。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・条例第44条</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29</w:t>
            </w:r>
            <w:r w:rsidRPr="00E2675C">
              <w:rPr>
                <w:rFonts w:hint="eastAsia"/>
              </w:rPr>
              <w:t xml:space="preserve">　食事</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rPr>
                <w:rFonts w:cs="ＭＳ 明朝"/>
                <w:kern w:val="0"/>
                <w:szCs w:val="21"/>
              </w:rPr>
            </w:pPr>
            <w:r w:rsidRPr="00E2675C">
              <w:rPr>
                <w:rFonts w:hint="eastAsia"/>
              </w:rPr>
              <w:t>（１）</w:t>
            </w:r>
            <w:r w:rsidRPr="00E2675C">
              <w:rPr>
                <w:rFonts w:cs="ＭＳ 明朝" w:hint="eastAsia"/>
                <w:kern w:val="0"/>
                <w:szCs w:val="21"/>
              </w:rPr>
              <w:t>正当な理由がなく、食事の提供を拒んでいないか（施設入所支援を提供する場合に限る）。</w:t>
            </w:r>
          </w:p>
          <w:p w:rsidR="00365A06" w:rsidRPr="00E2675C" w:rsidRDefault="00365A06" w:rsidP="00365A06">
            <w:pPr>
              <w:pStyle w:val="ad"/>
              <w:rPr>
                <w:rFonts w:cs="ＭＳ 明朝"/>
                <w:kern w:val="0"/>
                <w:szCs w:val="21"/>
              </w:rPr>
            </w:pPr>
          </w:p>
          <w:p w:rsidR="00365A06" w:rsidRPr="00E2675C" w:rsidRDefault="00365A06" w:rsidP="00365A06">
            <w:pPr>
              <w:pStyle w:val="ad"/>
              <w:rPr>
                <w:rFonts w:cs="ＭＳ 明朝"/>
                <w:kern w:val="0"/>
                <w:szCs w:val="21"/>
              </w:rPr>
            </w:pPr>
            <w:r w:rsidRPr="00E2675C">
              <w:rPr>
                <w:rFonts w:cs="ＭＳ 明朝" w:hint="eastAsia"/>
                <w:kern w:val="0"/>
                <w:szCs w:val="21"/>
              </w:rPr>
              <w:t>※正当な理由</w:t>
            </w:r>
          </w:p>
          <w:p w:rsidR="00365A06" w:rsidRPr="00E2675C" w:rsidRDefault="00365A06" w:rsidP="00365A06">
            <w:pPr>
              <w:pStyle w:val="ad"/>
              <w:ind w:leftChars="100" w:firstLineChars="0" w:firstLine="0"/>
              <w:rPr>
                <w:rFonts w:cs="ＭＳ 明朝"/>
                <w:kern w:val="0"/>
                <w:szCs w:val="21"/>
              </w:rPr>
            </w:pPr>
            <w:r w:rsidRPr="00E2675C">
              <w:rPr>
                <w:rFonts w:cs="ＭＳ 明朝" w:hint="eastAsia"/>
                <w:kern w:val="0"/>
                <w:szCs w:val="21"/>
              </w:rPr>
              <w:t>①明らかに利用者が適切な食事を確保できる状態にある場合</w:t>
            </w:r>
          </w:p>
          <w:p w:rsidR="00365A06" w:rsidRPr="00E2675C" w:rsidRDefault="00365A06" w:rsidP="00365A06">
            <w:pPr>
              <w:pStyle w:val="ad"/>
              <w:ind w:leftChars="100" w:firstLineChars="0" w:firstLine="0"/>
              <w:rPr>
                <w:rFonts w:cs="ＭＳ 明朝"/>
                <w:kern w:val="0"/>
                <w:szCs w:val="21"/>
              </w:rPr>
            </w:pPr>
            <w:r w:rsidRPr="00E2675C">
              <w:rPr>
                <w:rFonts w:cs="ＭＳ 明朝" w:hint="eastAsia"/>
                <w:kern w:val="0"/>
                <w:szCs w:val="21"/>
              </w:rPr>
              <w:t>②利用者の心身の状態から、明らかに適切でない食事の提供を求められた場合。</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・条例第45条第1項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w:t>
            </w:r>
            <w:r w:rsidRPr="00E2675C">
              <w:rPr>
                <w:rFonts w:cs="ＭＳ 明朝" w:hint="eastAsia"/>
                <w:kern w:val="0"/>
                <w:szCs w:val="21"/>
              </w:rPr>
              <w:t>食事の提供を行う場合には、当該食事の提供に当たり、あらかじめ、利用者に対しその内容及び費用に関して説明を行い、その同意を得ているか。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・条例第45条第2項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（３）食事の提供に当たっては、利用者の心身の状況及び</w:t>
            </w:r>
            <w:r>
              <w:ruby>
                <w:rubyPr>
                  <w:rubyAlign w:val="distributeSpace"/>
                  <w:hps w:val="8"/>
                  <w:hpsRaise w:val="14"/>
                  <w:hpsBaseText w:val="16"/>
                  <w:lid w:val="ja-JP"/>
                </w:rubyPr>
                <w:rt>
                  <w:r w:rsidR="00365A06" w:rsidRPr="00E2675C">
                    <w:rPr>
                      <w:sz w:val="8"/>
                    </w:rPr>
                    <w:t>し</w:t>
                  </w:r>
                </w:rt>
                <w:rubyBase>
                  <w:r w:rsidR="00365A06" w:rsidRPr="00E2675C">
                    <w:t>嗜</w:t>
                  </w:r>
                </w:rubyBase>
              </w:ruby>
            </w:r>
            <w:r w:rsidRPr="00E2675C">
              <w:rPr>
                <w:rFonts w:hint="eastAsia"/>
              </w:rPr>
              <w:t>好を考慮し、適切な時間に食事の提供を行うとともに、利用者の年齢及び障害の特性に応じた、適切な栄養量及び内容の食事の提供を行うため、必要な栄養管理を行っているか。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・条例第45条第3項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（４）</w:t>
            </w:r>
            <w:r w:rsidRPr="00E2675C">
              <w:rPr>
                <w:rFonts w:cs="ＭＳ 明朝" w:hint="eastAsia"/>
                <w:kern w:val="0"/>
                <w:szCs w:val="21"/>
              </w:rPr>
              <w:t>調理は、あらかじめ作成された献立に従って行われているか。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・条例第45条第4項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（５）</w:t>
            </w:r>
            <w:r w:rsidRPr="00E2675C">
              <w:rPr>
                <w:rFonts w:cs="ＭＳ 明朝" w:hint="eastAsia"/>
                <w:kern w:val="0"/>
                <w:szCs w:val="21"/>
              </w:rPr>
              <w:t>食事の提供を行う場合であって、当該指定障害者支援施設に栄養士を置かないときは、献立の内容、栄養価の算定及び調理の方法について保健所等の指導を受けるよう努めているか。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・条例第45条第5項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 xml:space="preserve">30　</w:t>
            </w:r>
            <w:r w:rsidRPr="0017483C">
              <w:rPr>
                <w:rFonts w:cs="ＭＳ 明朝" w:hint="eastAsia"/>
                <w:kern w:val="0"/>
                <w:szCs w:val="21"/>
              </w:rPr>
              <w:t>社会生活上の便宜の供与等</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rPr>
                <w:rFonts w:cs="ＭＳ 明朝"/>
                <w:kern w:val="0"/>
                <w:szCs w:val="21"/>
              </w:rPr>
            </w:pPr>
            <w:r w:rsidRPr="00E2675C">
              <w:rPr>
                <w:rFonts w:hint="eastAsia"/>
              </w:rPr>
              <w:t>（１）</w:t>
            </w:r>
            <w:r w:rsidRPr="00E2675C">
              <w:rPr>
                <w:rFonts w:cs="ＭＳ 明朝" w:hint="eastAsia"/>
                <w:kern w:val="0"/>
                <w:szCs w:val="21"/>
              </w:rPr>
              <w:t>適宜利用者のためのレクリエーション行事を行うよう努めているか。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・条例第46条第1項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6462AB"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rPr>
                <w:rFonts w:cs="ＭＳ 明朝"/>
                <w:kern w:val="0"/>
                <w:szCs w:val="21"/>
              </w:rPr>
            </w:pPr>
            <w:r w:rsidRPr="00E2675C">
              <w:rPr>
                <w:rFonts w:hint="eastAsia"/>
              </w:rPr>
              <w:t>（２）</w:t>
            </w:r>
            <w:r w:rsidRPr="00E2675C">
              <w:rPr>
                <w:rFonts w:cs="ＭＳ 明朝" w:hint="eastAsia"/>
                <w:kern w:val="0"/>
                <w:szCs w:val="21"/>
              </w:rPr>
              <w:t>利用者が日常生活を営む上で必要な行政機関に対する手続等について、その者又はその家族が行うことが困難である場合は、その者の同意を得て代わって行っているか。</w:t>
            </w:r>
          </w:p>
          <w:p w:rsidR="00365A06" w:rsidRPr="00E2675C" w:rsidRDefault="00365A06" w:rsidP="00365A06">
            <w:pPr>
              <w:pStyle w:val="ad"/>
              <w:ind w:leftChars="100" w:firstLineChars="100" w:firstLine="160"/>
            </w:pPr>
            <w:r w:rsidRPr="00E2675C">
              <w:rPr>
                <w:rFonts w:cs="ＭＳ 明朝" w:hint="eastAsia"/>
                <w:kern w:val="0"/>
                <w:szCs w:val="21"/>
              </w:rPr>
              <w:t>特に金銭にかかるものについては、書面等をもって事前に同意を得るとともに、代行した後はそのつど本人に確認を得ているか。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・条例第46条第2項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w:t>
            </w:r>
            <w:r w:rsidRPr="00E2675C">
              <w:rPr>
                <w:rFonts w:cs="ＭＳ 明朝" w:hint="eastAsia"/>
                <w:kern w:val="0"/>
                <w:szCs w:val="21"/>
              </w:rPr>
              <w:t>常に利用者の家族との連携を図るとともに、利用者とその家族との交流等の機会を確保するよう努めているか。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・条例第46条第3項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31</w:t>
            </w:r>
            <w:r w:rsidRPr="00E2675C">
              <w:rPr>
                <w:rFonts w:hint="eastAsia"/>
              </w:rPr>
              <w:t xml:space="preserve">　健康管理</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（１）常に利用者の健康の状況に注意するとともに、健康保持のための適切な措置を講じているか。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・条例第47条第1項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（２）施設入所支援を利用する利用者に対して、毎年二回以上定期に健康診断を行っているか。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・条例第47条第2項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798"/>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32</w:t>
            </w:r>
            <w:r w:rsidRPr="00E2675C">
              <w:rPr>
                <w:rFonts w:hint="eastAsia"/>
              </w:rPr>
              <w:t xml:space="preserve">　緊急時等の対応</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施設障害福祉サービスの提供を行っている場合に、利用者に病状の急変が生じたときその他必要があると認めたときは、速やかに医療機関への連絡を行う等の必要な措置を講</w:t>
            </w:r>
            <w:r w:rsidRPr="00E2675C">
              <w:rPr>
                <w:rFonts w:hint="eastAsia"/>
              </w:rPr>
              <w:t>じているか。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・条例第48条第1項</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810"/>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rPr>
                <w:rFonts w:cs="ＭＳ 明朝"/>
                <w:kern w:val="0"/>
                <w:szCs w:val="21"/>
              </w:rPr>
            </w:pPr>
            <w:r w:rsidRPr="00E2675C">
              <w:rPr>
                <w:rFonts w:hint="eastAsia"/>
              </w:rPr>
              <w:t>（２）</w:t>
            </w:r>
            <w:r w:rsidRPr="00E2675C">
              <w:rPr>
                <w:rFonts w:cs="ＭＳ 明朝" w:hint="eastAsia"/>
                <w:kern w:val="0"/>
                <w:szCs w:val="21"/>
              </w:rPr>
              <w:t>当該指定障害者支援施設の従業者による緊急時等の対応が適正かつ円滑に行われるよう、医療機関との常時の連絡体制を確保するとともに、当該従業者に対し、必要な周知、研修等を行っているか。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・条例第48条第2項</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17483C" w:rsidRDefault="00365A06" w:rsidP="00365A06">
            <w:pPr>
              <w:pStyle w:val="ab"/>
              <w:ind w:left="320" w:hanging="320"/>
            </w:pPr>
          </w:p>
          <w:p w:rsidR="00365A06" w:rsidRPr="0017483C" w:rsidRDefault="00365A06" w:rsidP="00365A06">
            <w:pPr>
              <w:pStyle w:val="ab"/>
              <w:ind w:left="320" w:hanging="320"/>
            </w:pPr>
            <w:r w:rsidRPr="0017483C">
              <w:rPr>
                <w:rFonts w:hint="eastAsia"/>
              </w:rPr>
              <w:t xml:space="preserve">33　</w:t>
            </w:r>
            <w:r w:rsidRPr="0017483C">
              <w:rPr>
                <w:rFonts w:cs="ＭＳ 明朝" w:hint="eastAsia"/>
                <w:kern w:val="0"/>
                <w:szCs w:val="21"/>
              </w:rPr>
              <w:t>施設入所支援利用者の入院期間中の取扱</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施設入所支援を利用する利用者について、病院又は診療所に入院する必要が生じた場合であって、入院後おおむね三月以内に退院することが見込まれるときは、その者の希望等を勘案し、必要に応じて入退院の手続等の適切な便宜を供与するとともに、やむを得ない事情がある場合を除き、退院後再び当該指定障害者支援施設の施設入所支援を円滑に利用することができるようにし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・条例第49条</w:t>
            </w: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34</w:t>
            </w:r>
            <w:r w:rsidRPr="00E2675C">
              <w:rPr>
                <w:rFonts w:hint="eastAsia"/>
              </w:rPr>
              <w:t xml:space="preserve">　給付金として支払を受けた金銭の管理</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（１）利用者に係る</w:t>
            </w:r>
            <w:r w:rsidRPr="009C1A28">
              <w:rPr>
                <w:rFonts w:hint="eastAsia"/>
              </w:rPr>
              <w:t>厚生労働大臣が定める給付金</w:t>
            </w:r>
            <w:r w:rsidRPr="00E2675C">
              <w:rPr>
                <w:rFonts w:hint="eastAsia"/>
              </w:rPr>
              <w:t>の支給を受けたときは、給付金として支払を受けた金銭を次に掲げるところにより管理しているか。</w:t>
            </w:r>
          </w:p>
          <w:p w:rsidR="00365A06" w:rsidRDefault="00365A06" w:rsidP="00365A06">
            <w:pPr>
              <w:pStyle w:val="af5"/>
              <w:ind w:left="320" w:hanging="160"/>
            </w:pPr>
            <w:r w:rsidRPr="00E2675C">
              <w:rPr>
                <w:rFonts w:hint="eastAsia"/>
              </w:rPr>
              <w:t>①当該利用者に係る当該金銭及びこれに準ずるもの（これらの運用により生じた収益を含む。以下、「利用者に係る金銭」）をその他の財産と区分すること。</w:t>
            </w:r>
          </w:p>
          <w:p w:rsidR="00365A06" w:rsidRDefault="00365A06" w:rsidP="00365A06">
            <w:pPr>
              <w:pStyle w:val="af5"/>
              <w:ind w:left="320" w:hanging="160"/>
            </w:pPr>
            <w:r w:rsidRPr="00E2675C">
              <w:rPr>
                <w:rFonts w:hint="eastAsia"/>
              </w:rPr>
              <w:t>②利用者に係る金銭を給付金の支給の趣旨に従って用いること。</w:t>
            </w:r>
          </w:p>
          <w:p w:rsidR="00365A06" w:rsidRDefault="00365A06" w:rsidP="00365A06">
            <w:pPr>
              <w:pStyle w:val="af5"/>
              <w:ind w:left="320" w:hanging="160"/>
            </w:pPr>
            <w:r w:rsidRPr="00E2675C">
              <w:rPr>
                <w:rFonts w:hint="eastAsia"/>
              </w:rPr>
              <w:t>③利用者に係る金銭の収支の状況を明らかにする記録を整備すること。</w:t>
            </w:r>
          </w:p>
          <w:p w:rsidR="00365A06" w:rsidRDefault="00365A06" w:rsidP="00365A06">
            <w:pPr>
              <w:pStyle w:val="af5"/>
              <w:ind w:left="320" w:hanging="160"/>
            </w:pPr>
            <w:r w:rsidRPr="00E2675C">
              <w:rPr>
                <w:rFonts w:hint="eastAsia"/>
              </w:rPr>
              <w:t>④当該利用者が退所した場合には、速やかに、利用者に係る金銭を当該利用者に取得させること。</w:t>
            </w:r>
          </w:p>
          <w:p w:rsidR="00365A06" w:rsidRDefault="00365A06" w:rsidP="00365A06">
            <w:pPr>
              <w:pStyle w:val="ad"/>
            </w:pPr>
          </w:p>
          <w:p w:rsidR="00365A06" w:rsidRPr="00E2675C" w:rsidRDefault="00365A06" w:rsidP="00365A06">
            <w:pPr>
              <w:pStyle w:val="ad"/>
            </w:pPr>
            <w:r>
              <w:rPr>
                <w:rFonts w:hint="eastAsia"/>
              </w:rPr>
              <w:t>※厚生労働大臣が定める給付金…平23厚告第378号参照。</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Default="00365A06" w:rsidP="00365A06">
            <w:pPr>
              <w:pStyle w:val="ad"/>
            </w:pPr>
            <w:r w:rsidRPr="00E2675C">
              <w:rPr>
                <w:rFonts w:hint="eastAsia"/>
              </w:rPr>
              <w:t>・条例第50条</w:t>
            </w:r>
          </w:p>
          <w:p w:rsidR="00365A06" w:rsidRDefault="00365A06" w:rsidP="00365A06">
            <w:pPr>
              <w:pStyle w:val="ad"/>
            </w:pPr>
            <w:r>
              <w:rPr>
                <w:rFonts w:hint="eastAsia"/>
              </w:rPr>
              <w:t>・平23厚告第378号</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35</w:t>
            </w:r>
            <w:r w:rsidRPr="00E2675C">
              <w:rPr>
                <w:rFonts w:hint="eastAsia"/>
              </w:rPr>
              <w:t xml:space="preserve">　支給決定障害者等に関する市町村への通知</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Default="00365A06" w:rsidP="00365A06">
            <w:pPr>
              <w:pStyle w:val="ad"/>
            </w:pPr>
            <w:r w:rsidRPr="00E2675C">
              <w:rPr>
                <w:rFonts w:hint="eastAsia"/>
              </w:rPr>
              <w:t>（１）支給決定障害者が次のいずれかに該当する場合は、遅滞なく意見を付してその旨を支給決定市町村に通知しているか。</w:t>
            </w:r>
          </w:p>
          <w:p w:rsidR="00365A06" w:rsidRDefault="00365A06" w:rsidP="00365A06">
            <w:pPr>
              <w:pStyle w:val="af5"/>
              <w:ind w:left="320" w:hanging="160"/>
            </w:pPr>
            <w:r w:rsidRPr="00E2675C">
              <w:rPr>
                <w:rFonts w:hint="eastAsia"/>
              </w:rPr>
              <w:t>①偽りその他の不正な行為によって介護給付費等を受け、又は受けようとしたとき</w:t>
            </w:r>
            <w:r>
              <w:rPr>
                <w:rFonts w:hint="eastAsia"/>
              </w:rPr>
              <w:t>。</w:t>
            </w:r>
          </w:p>
          <w:p w:rsidR="00365A06" w:rsidRPr="00E2675C" w:rsidRDefault="00365A06" w:rsidP="00365A06">
            <w:pPr>
              <w:pStyle w:val="af5"/>
              <w:ind w:left="320" w:hanging="160"/>
            </w:pPr>
            <w:r w:rsidRPr="00E2675C">
              <w:rPr>
                <w:rFonts w:hint="eastAsia"/>
              </w:rPr>
              <w:t>②正当な理由なしに施設障害福祉サービスの利用に関する指示に従わないことにより、障害の状態等を悪化させたと認められるとき。</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・条例第51条</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r w:rsidRPr="00E2675C">
              <w:rPr>
                <w:rFonts w:hint="eastAsia"/>
              </w:rPr>
              <w:t>□該当なし</w:t>
            </w:r>
          </w:p>
          <w:p w:rsidR="00365A06" w:rsidRPr="00E2675C" w:rsidRDefault="00365A06" w:rsidP="00365A06">
            <w:pPr>
              <w:pStyle w:val="af"/>
              <w:ind w:left="160"/>
            </w:pPr>
          </w:p>
        </w:tc>
      </w:tr>
      <w:tr w:rsidR="00365A06" w:rsidTr="009B682C">
        <w:trPr>
          <w:cantSplit/>
          <w:trHeight w:val="1357"/>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36</w:t>
            </w:r>
            <w:r w:rsidRPr="00E2675C">
              <w:rPr>
                <w:rFonts w:hint="eastAsia"/>
              </w:rPr>
              <w:t xml:space="preserve">　管理者の業務</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113DFE" w:rsidRDefault="00365A06" w:rsidP="00365A06">
            <w:pPr>
              <w:pStyle w:val="ad"/>
            </w:pPr>
            <w:r>
              <w:rPr>
                <w:rFonts w:hint="eastAsia"/>
              </w:rPr>
              <w:t>（１）管理者は、従業者及び業務の一元的な管理を行っているか。また、従業者に条例に規定する運営に関する基準を遵守させるため、必要な指揮命令を行っているか。</w:t>
            </w: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・条例第52条</w:t>
            </w:r>
          </w:p>
          <w:p w:rsidR="00365A06" w:rsidRPr="00327736" w:rsidRDefault="00365A06" w:rsidP="00365A06"/>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37</w:t>
            </w:r>
            <w:r w:rsidRPr="00E2675C">
              <w:rPr>
                <w:rFonts w:hint="eastAsia"/>
              </w:rPr>
              <w:t xml:space="preserve">　運営規程</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（１）施設ごとに、次に掲げる重要事項に関する運営規程を定めているか。</w:t>
            </w:r>
          </w:p>
          <w:p w:rsidR="00365A06" w:rsidRPr="00E2675C" w:rsidRDefault="00365A06" w:rsidP="00365A06">
            <w:pPr>
              <w:pStyle w:val="af5"/>
              <w:ind w:left="320" w:hanging="160"/>
            </w:pPr>
            <w:r w:rsidRPr="00E2675C">
              <w:rPr>
                <w:rFonts w:hint="eastAsia"/>
              </w:rPr>
              <w:t>①指定障害者支援施設の目的及び運営の方針</w:t>
            </w:r>
          </w:p>
          <w:p w:rsidR="00365A06" w:rsidRPr="00E2675C" w:rsidRDefault="00365A06" w:rsidP="00365A06">
            <w:pPr>
              <w:pStyle w:val="af5"/>
              <w:ind w:left="320" w:hanging="160"/>
            </w:pPr>
            <w:r w:rsidRPr="00E2675C">
              <w:rPr>
                <w:rFonts w:hint="eastAsia"/>
              </w:rPr>
              <w:t>②</w:t>
            </w:r>
            <w:r w:rsidRPr="00E2675C">
              <w:rPr>
                <w:rFonts w:cs="ＭＳ 明朝" w:hint="eastAsia"/>
                <w:kern w:val="0"/>
                <w:szCs w:val="21"/>
              </w:rPr>
              <w:t>提供する施設障害福祉サービスの種類</w:t>
            </w:r>
          </w:p>
          <w:p w:rsidR="00365A06" w:rsidRPr="00E2675C" w:rsidRDefault="00365A06" w:rsidP="00365A06">
            <w:pPr>
              <w:pStyle w:val="af5"/>
              <w:ind w:left="320" w:hanging="160"/>
            </w:pPr>
            <w:r w:rsidRPr="00E2675C">
              <w:rPr>
                <w:rFonts w:hint="eastAsia"/>
              </w:rPr>
              <w:t>③従業者の職種、員数及び職務の内容</w:t>
            </w:r>
          </w:p>
          <w:p w:rsidR="00365A06" w:rsidRPr="00E2675C" w:rsidRDefault="00365A06" w:rsidP="00365A06">
            <w:pPr>
              <w:pStyle w:val="af5"/>
              <w:ind w:left="320" w:hanging="160"/>
            </w:pPr>
            <w:r w:rsidRPr="00E2675C">
              <w:rPr>
                <w:rFonts w:hint="eastAsia"/>
              </w:rPr>
              <w:t>④</w:t>
            </w:r>
            <w:r w:rsidRPr="00E2675C">
              <w:rPr>
                <w:rFonts w:cs="ＭＳ 明朝" w:hint="eastAsia"/>
                <w:kern w:val="0"/>
                <w:szCs w:val="21"/>
              </w:rPr>
              <w:t>昼間実施サービスに係る営業日及び営業時間</w:t>
            </w:r>
          </w:p>
          <w:p w:rsidR="00365A06" w:rsidRDefault="00365A06" w:rsidP="00365A06">
            <w:pPr>
              <w:pStyle w:val="af5"/>
              <w:ind w:left="320" w:hanging="160"/>
            </w:pPr>
            <w:r w:rsidRPr="00E2675C">
              <w:rPr>
                <w:rFonts w:hint="eastAsia"/>
              </w:rPr>
              <w:t>⑤</w:t>
            </w:r>
            <w:r w:rsidRPr="00E2675C">
              <w:rPr>
                <w:rFonts w:cs="ＭＳ 明朝" w:hint="eastAsia"/>
                <w:kern w:val="0"/>
                <w:szCs w:val="21"/>
              </w:rPr>
              <w:t>提供する施設障害福祉サービスの種類ごとの利用定員</w:t>
            </w:r>
          </w:p>
          <w:p w:rsidR="00365A06" w:rsidRDefault="00365A06" w:rsidP="00365A06">
            <w:pPr>
              <w:pStyle w:val="af5"/>
              <w:ind w:left="320" w:hanging="160"/>
            </w:pPr>
            <w:r w:rsidRPr="00E2675C">
              <w:rPr>
                <w:rFonts w:hint="eastAsia"/>
              </w:rPr>
              <w:t>⑥</w:t>
            </w:r>
            <w:r w:rsidRPr="00E2675C">
              <w:rPr>
                <w:rFonts w:cs="ＭＳ 明朝" w:hint="eastAsia"/>
                <w:kern w:val="0"/>
                <w:szCs w:val="21"/>
              </w:rPr>
              <w:t>提供する施設障害福祉サービスの種類ごとの内容並びに支給決定障害者から受領する費用の種類及びその額</w:t>
            </w:r>
          </w:p>
          <w:p w:rsidR="00365A06" w:rsidRDefault="00365A06" w:rsidP="00365A06">
            <w:pPr>
              <w:pStyle w:val="af5"/>
              <w:ind w:left="320" w:hanging="160"/>
            </w:pPr>
            <w:r w:rsidRPr="00E2675C">
              <w:rPr>
                <w:rFonts w:cs="ＭＳ 明朝" w:hint="eastAsia"/>
                <w:kern w:val="0"/>
                <w:szCs w:val="21"/>
              </w:rPr>
              <w:t>⑦昼間実施サービスに係る通常の事業の実施地域</w:t>
            </w:r>
          </w:p>
          <w:p w:rsidR="00365A06" w:rsidRDefault="00365A06" w:rsidP="00365A06">
            <w:pPr>
              <w:pStyle w:val="af5"/>
              <w:ind w:left="320" w:hanging="160"/>
            </w:pPr>
            <w:r w:rsidRPr="00E2675C">
              <w:rPr>
                <w:rFonts w:hint="eastAsia"/>
              </w:rPr>
              <w:t>⑧サービスの利用に当たっての留意事項</w:t>
            </w:r>
          </w:p>
          <w:p w:rsidR="00365A06" w:rsidRDefault="00365A06" w:rsidP="00365A06">
            <w:pPr>
              <w:pStyle w:val="af5"/>
              <w:ind w:left="320" w:hanging="160"/>
            </w:pPr>
            <w:r w:rsidRPr="00E2675C">
              <w:rPr>
                <w:rFonts w:hint="eastAsia"/>
              </w:rPr>
              <w:t>⑨緊急時等における対応方法及び連絡体制</w:t>
            </w:r>
          </w:p>
          <w:p w:rsidR="00365A06" w:rsidRDefault="00365A06" w:rsidP="00365A06">
            <w:pPr>
              <w:pStyle w:val="af5"/>
              <w:ind w:left="320" w:hanging="160"/>
            </w:pPr>
            <w:r w:rsidRPr="00E2675C">
              <w:rPr>
                <w:rFonts w:hint="eastAsia"/>
              </w:rPr>
              <w:t>⑩非常災害対策</w:t>
            </w:r>
          </w:p>
          <w:p w:rsidR="00365A06" w:rsidRDefault="00365A06" w:rsidP="00365A06">
            <w:pPr>
              <w:pStyle w:val="af5"/>
              <w:ind w:left="320" w:hanging="160"/>
            </w:pPr>
            <w:r w:rsidRPr="00E2675C">
              <w:rPr>
                <w:rFonts w:hint="eastAsia"/>
              </w:rPr>
              <w:t>⑪</w:t>
            </w:r>
            <w:r w:rsidRPr="00E2675C">
              <w:rPr>
                <w:rFonts w:cs="ＭＳ 明朝" w:hint="eastAsia"/>
                <w:kern w:val="0"/>
                <w:szCs w:val="21"/>
              </w:rPr>
              <w:t>提供する施設障害福祉サービスの種類ごとに主たる対象とする障害の種類を定めた場合には当該障害の種類</w:t>
            </w:r>
          </w:p>
          <w:p w:rsidR="00365A06" w:rsidRDefault="00365A06" w:rsidP="00365A06">
            <w:pPr>
              <w:pStyle w:val="af5"/>
              <w:ind w:left="320" w:hanging="160"/>
            </w:pPr>
            <w:r>
              <w:rPr>
                <w:rFonts w:hint="eastAsia"/>
              </w:rPr>
              <w:t>⑫</w:t>
            </w:r>
            <w:r w:rsidRPr="00E2675C">
              <w:rPr>
                <w:rFonts w:hint="eastAsia"/>
              </w:rPr>
              <w:t>虐待の防止のための措置に関する事項（責任者の選定、成年後見制度の利用支援、苦情解決体制の整備、研修の実施など）</w:t>
            </w:r>
          </w:p>
          <w:p w:rsidR="00365A06" w:rsidRPr="00E2675C" w:rsidRDefault="00365A06" w:rsidP="00365A06">
            <w:pPr>
              <w:pStyle w:val="af5"/>
              <w:ind w:left="320" w:hanging="160"/>
            </w:pPr>
            <w:r>
              <w:rPr>
                <w:rFonts w:hint="eastAsia"/>
              </w:rPr>
              <w:t>⑬</w:t>
            </w:r>
            <w:r w:rsidRPr="00E2675C">
              <w:rPr>
                <w:rFonts w:hint="eastAsia"/>
              </w:rPr>
              <w:t>その他運営に関する重要事項（事故発生時の対応等）</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・条例第53条</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rPr>
                <w:rFonts w:hAnsi="ＭＳ 明朝"/>
              </w:rPr>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（２）運営規程を従業者及び利用者に周知しているか。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・条例第53条</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38</w:t>
            </w:r>
            <w:r w:rsidRPr="00E2675C">
              <w:rPr>
                <w:rFonts w:hint="eastAsia"/>
              </w:rPr>
              <w:t xml:space="preserve">　勤務体制の確保等</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Default="00365A06" w:rsidP="00365A06">
            <w:pPr>
              <w:pStyle w:val="ad"/>
            </w:pPr>
            <w:r w:rsidRPr="00E2675C">
              <w:rPr>
                <w:rFonts w:hint="eastAsia"/>
              </w:rPr>
              <w:t>（１）</w:t>
            </w:r>
            <w:r w:rsidRPr="00E2675C">
              <w:rPr>
                <w:rFonts w:cs="ＭＳ 明朝" w:hint="eastAsia"/>
                <w:kern w:val="0"/>
                <w:szCs w:val="21"/>
              </w:rPr>
              <w:t>利用者に対し、適切な施設障害福祉サービスを提供できるよう、施設障害福祉サービスの種類ごとに、従業者の日々の勤務時間、常勤又は非常勤の別、管理者との兼務の状況等を月ごとに示した勤務表の作成により、従業者の勤務の体制を</w:t>
            </w:r>
            <w:r w:rsidRPr="00E2675C">
              <w:rPr>
                <w:rFonts w:hint="eastAsia"/>
              </w:rPr>
              <w:t>定めているか。</w:t>
            </w:r>
          </w:p>
          <w:p w:rsidR="00365A06" w:rsidRDefault="00365A06" w:rsidP="00365A06">
            <w:pPr>
              <w:pStyle w:val="ad"/>
            </w:pPr>
          </w:p>
          <w:p w:rsidR="00365A06" w:rsidRPr="005D6D47" w:rsidRDefault="00365A06" w:rsidP="00365A06">
            <w:pPr>
              <w:pStyle w:val="ad"/>
            </w:pPr>
            <w:r>
              <w:rPr>
                <w:rFonts w:hint="eastAsia"/>
              </w:rPr>
              <w:t>※原則として</w:t>
            </w:r>
            <w:r w:rsidRPr="005D6D47">
              <w:rPr>
                <w:rFonts w:hint="eastAsia"/>
              </w:rPr>
              <w:t>月ごとの勤務表を作成し、従業者の日々の勤</w:t>
            </w:r>
            <w:r>
              <w:rPr>
                <w:rFonts w:hint="eastAsia"/>
              </w:rPr>
              <w:t>務時間、常勤・非常勤の別、管理者との兼務関係等を明確にすること。</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・条例第54条第1項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（２）施設障害福祉サービスの種類ごとに、当該指定障害者支援施設の従業者によって施設障害福祉サービスを提供しているか。</w:t>
            </w:r>
          </w:p>
          <w:p w:rsidR="00365A06" w:rsidRPr="00E2675C" w:rsidRDefault="00365A06" w:rsidP="00365A06">
            <w:pPr>
              <w:pStyle w:val="ad"/>
            </w:pPr>
          </w:p>
          <w:p w:rsidR="00365A06" w:rsidRPr="00E2675C" w:rsidRDefault="00365A06" w:rsidP="00365A06">
            <w:pPr>
              <w:pStyle w:val="ad"/>
            </w:pPr>
            <w:r w:rsidRPr="00E2675C">
              <w:rPr>
                <w:rFonts w:hint="eastAsia"/>
              </w:rPr>
              <w:t>※利用者の支援に直接影響を及ぼさない業務については第三者への委託等も可能。</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・条例第54条第2項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412"/>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（３</w:t>
            </w:r>
            <w:r>
              <w:rPr>
                <w:rFonts w:hint="eastAsia"/>
              </w:rPr>
              <w:t>）</w:t>
            </w:r>
            <w:r w:rsidRPr="00E2675C">
              <w:rPr>
                <w:rFonts w:cs="ＭＳ 明朝" w:hint="eastAsia"/>
                <w:kern w:val="0"/>
                <w:szCs w:val="21"/>
              </w:rPr>
              <w:t>従業者の資質の向上のために、当該指定障害者支援施設の設置者以外の者が実施する研修等への従業者の参加の機会を確保し</w:t>
            </w:r>
            <w:r w:rsidRPr="00E2675C">
              <w:rPr>
                <w:rFonts w:hint="eastAsia"/>
              </w:rPr>
              <w:t>しているか。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・条例第54条第3項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Height w:val="412"/>
        </w:trPr>
        <w:tc>
          <w:tcPr>
            <w:tcW w:w="1838" w:type="dxa"/>
            <w:vMerge/>
            <w:shd w:val="clear" w:color="auto" w:fill="auto"/>
          </w:tcPr>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Default="00365A06" w:rsidP="00365A06">
            <w:pPr>
              <w:pStyle w:val="ad"/>
            </w:pPr>
            <w:r>
              <w:rPr>
                <w:rFonts w:hint="eastAsia"/>
              </w:rPr>
              <w:t>（４）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65A06" w:rsidRDefault="00365A06" w:rsidP="00365A06">
            <w:pPr>
              <w:pStyle w:val="ad"/>
            </w:pPr>
          </w:p>
          <w:p w:rsidR="00365A06" w:rsidRDefault="00365A06" w:rsidP="00365A06">
            <w:pPr>
              <w:pStyle w:val="ad"/>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365A06" w:rsidRPr="0091008A"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・条例第54条第</w:t>
            </w:r>
            <w:r>
              <w:rPr>
                <w:rFonts w:hint="eastAsia"/>
              </w:rPr>
              <w:t>4</w:t>
            </w:r>
            <w:r w:rsidRPr="00E2675C">
              <w:rPr>
                <w:rFonts w:hint="eastAsia"/>
              </w:rPr>
              <w:t>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365A06" w:rsidTr="009B682C">
        <w:trPr>
          <w:cantSplit/>
        </w:trPr>
        <w:tc>
          <w:tcPr>
            <w:tcW w:w="1838" w:type="dxa"/>
            <w:vMerge w:val="restart"/>
            <w:shd w:val="clear" w:color="auto" w:fill="auto"/>
          </w:tcPr>
          <w:p w:rsidR="00365A06" w:rsidRDefault="00365A06" w:rsidP="00365A06">
            <w:pPr>
              <w:pStyle w:val="ab"/>
              <w:ind w:left="320" w:hanging="320"/>
            </w:pPr>
          </w:p>
          <w:p w:rsidR="00365A06" w:rsidRDefault="00365A06" w:rsidP="00365A06">
            <w:pPr>
              <w:pStyle w:val="ab"/>
              <w:ind w:left="320" w:hanging="320"/>
            </w:pPr>
            <w:r>
              <w:rPr>
                <w:rFonts w:hint="eastAsia"/>
              </w:rPr>
              <w:t>39　業務継続計画の策定等</w:t>
            </w:r>
          </w:p>
          <w:p w:rsidR="00365A06" w:rsidRPr="003E7D91" w:rsidRDefault="00365A06" w:rsidP="00365A06">
            <w:pPr>
              <w:pStyle w:val="ab"/>
              <w:ind w:left="320" w:hanging="320"/>
            </w:pPr>
          </w:p>
        </w:tc>
        <w:tc>
          <w:tcPr>
            <w:tcW w:w="9639" w:type="dxa"/>
            <w:shd w:val="clear" w:color="auto" w:fill="auto"/>
          </w:tcPr>
          <w:p w:rsidR="00365A06" w:rsidRDefault="00365A06" w:rsidP="00365A06">
            <w:pPr>
              <w:pStyle w:val="ad"/>
            </w:pPr>
          </w:p>
          <w:p w:rsidR="00365A06" w:rsidRDefault="00365A06" w:rsidP="00365A06">
            <w:pPr>
              <w:pStyle w:val="ad"/>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365A06" w:rsidRDefault="00365A06" w:rsidP="00365A06">
            <w:pPr>
              <w:pStyle w:val="ad"/>
            </w:pPr>
          </w:p>
          <w:p w:rsidR="00365A06" w:rsidRDefault="00365A06" w:rsidP="00365A06">
            <w:pPr>
              <w:pStyle w:val="ad"/>
            </w:pPr>
            <w:r>
              <w:rPr>
                <w:rFonts w:hint="eastAsia"/>
              </w:rPr>
              <w:t>※令和6年3月31日までは努力義務。</w:t>
            </w:r>
          </w:p>
          <w:p w:rsidR="00365A06" w:rsidRPr="003E7D91" w:rsidRDefault="00365A06" w:rsidP="00365A06">
            <w:pPr>
              <w:pStyle w:val="ad"/>
            </w:pPr>
          </w:p>
        </w:tc>
        <w:tc>
          <w:tcPr>
            <w:tcW w:w="2126" w:type="dxa"/>
            <w:shd w:val="clear" w:color="auto" w:fill="auto"/>
          </w:tcPr>
          <w:p w:rsidR="00365A06" w:rsidRDefault="00365A06" w:rsidP="00365A06">
            <w:pPr>
              <w:pStyle w:val="ad"/>
            </w:pPr>
          </w:p>
          <w:p w:rsidR="00365A06" w:rsidRDefault="00365A06" w:rsidP="00365A06">
            <w:pPr>
              <w:pStyle w:val="ad"/>
            </w:pPr>
            <w:r>
              <w:rPr>
                <w:rFonts w:hint="eastAsia"/>
              </w:rPr>
              <w:t>・</w:t>
            </w:r>
            <w:r w:rsidRPr="00E2675C">
              <w:rPr>
                <w:rFonts w:hint="eastAsia"/>
              </w:rPr>
              <w:t>条例第54条</w:t>
            </w:r>
            <w:r>
              <w:rPr>
                <w:rFonts w:hint="eastAsia"/>
              </w:rPr>
              <w:t>の2第1項</w:t>
            </w:r>
          </w:p>
          <w:p w:rsidR="00365A06" w:rsidRPr="00EE210B" w:rsidRDefault="00365A06" w:rsidP="00365A06">
            <w:pPr>
              <w:pStyle w:val="ad"/>
            </w:pPr>
          </w:p>
        </w:tc>
        <w:tc>
          <w:tcPr>
            <w:tcW w:w="1560" w:type="dxa"/>
            <w:shd w:val="clear" w:color="auto" w:fill="auto"/>
          </w:tcPr>
          <w:p w:rsidR="00365A06" w:rsidRDefault="00365A06" w:rsidP="00365A06">
            <w:pPr>
              <w:pStyle w:val="af"/>
              <w:ind w:left="160"/>
            </w:pPr>
          </w:p>
          <w:p w:rsidR="00365A06" w:rsidRPr="003E7D91" w:rsidRDefault="00365A06" w:rsidP="00365A06">
            <w:pPr>
              <w:pStyle w:val="af"/>
              <w:ind w:left="160"/>
            </w:pPr>
            <w:r w:rsidRPr="003E7D91">
              <w:rPr>
                <w:rFonts w:hint="eastAsia"/>
              </w:rPr>
              <w:t>□適</w:t>
            </w:r>
          </w:p>
          <w:p w:rsidR="00365A06" w:rsidRDefault="00365A06" w:rsidP="00365A06">
            <w:pPr>
              <w:pStyle w:val="af"/>
              <w:ind w:left="160"/>
            </w:pPr>
            <w:r w:rsidRPr="003E7D91">
              <w:rPr>
                <w:rFonts w:hint="eastAsia"/>
              </w:rPr>
              <w:t>□不適</w:t>
            </w:r>
          </w:p>
          <w:p w:rsidR="00365A06" w:rsidRPr="003E7D91" w:rsidRDefault="00365A06" w:rsidP="00365A06">
            <w:pPr>
              <w:pStyle w:val="af"/>
              <w:ind w:left="160"/>
            </w:pPr>
          </w:p>
        </w:tc>
      </w:tr>
      <w:tr w:rsidR="00365A06" w:rsidTr="009B682C">
        <w:trPr>
          <w:cantSplit/>
        </w:trPr>
        <w:tc>
          <w:tcPr>
            <w:tcW w:w="1838" w:type="dxa"/>
            <w:vMerge/>
            <w:shd w:val="clear" w:color="auto" w:fill="auto"/>
          </w:tcPr>
          <w:p w:rsidR="00365A06" w:rsidRDefault="00365A06" w:rsidP="00365A06">
            <w:pPr>
              <w:pStyle w:val="ab"/>
              <w:ind w:left="320" w:hanging="320"/>
            </w:pPr>
          </w:p>
        </w:tc>
        <w:tc>
          <w:tcPr>
            <w:tcW w:w="9639" w:type="dxa"/>
            <w:shd w:val="clear" w:color="auto" w:fill="auto"/>
          </w:tcPr>
          <w:p w:rsidR="00365A06" w:rsidRDefault="00365A06" w:rsidP="00365A06">
            <w:pPr>
              <w:pStyle w:val="ad"/>
            </w:pPr>
          </w:p>
          <w:p w:rsidR="00365A06" w:rsidRDefault="00365A06" w:rsidP="00365A06">
            <w:pPr>
              <w:pStyle w:val="ad"/>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365A06" w:rsidRDefault="00365A06" w:rsidP="00365A06">
            <w:pPr>
              <w:pStyle w:val="ad"/>
            </w:pPr>
          </w:p>
          <w:p w:rsidR="00365A06" w:rsidRDefault="00365A06" w:rsidP="00365A06">
            <w:pPr>
              <w:pStyle w:val="ad"/>
            </w:pPr>
            <w:r>
              <w:rPr>
                <w:rFonts w:hint="eastAsia"/>
              </w:rPr>
              <w:t>※令和6年3月31日までは努力義務。</w:t>
            </w:r>
          </w:p>
          <w:p w:rsidR="00365A06" w:rsidRPr="00696B4F" w:rsidRDefault="00365A06" w:rsidP="00365A06">
            <w:pPr>
              <w:pStyle w:val="ad"/>
            </w:pPr>
          </w:p>
        </w:tc>
        <w:tc>
          <w:tcPr>
            <w:tcW w:w="2126" w:type="dxa"/>
            <w:shd w:val="clear" w:color="auto" w:fill="auto"/>
          </w:tcPr>
          <w:p w:rsidR="00365A06" w:rsidRDefault="00365A06" w:rsidP="00365A06">
            <w:pPr>
              <w:pStyle w:val="ad"/>
            </w:pPr>
          </w:p>
          <w:p w:rsidR="00365A06" w:rsidRDefault="00365A06" w:rsidP="00365A06">
            <w:pPr>
              <w:pStyle w:val="ad"/>
            </w:pPr>
            <w:r>
              <w:rPr>
                <w:rFonts w:hint="eastAsia"/>
              </w:rPr>
              <w:t>・</w:t>
            </w:r>
            <w:r w:rsidRPr="00E2675C">
              <w:rPr>
                <w:rFonts w:hint="eastAsia"/>
              </w:rPr>
              <w:t>条例第54条</w:t>
            </w:r>
            <w:r>
              <w:rPr>
                <w:rFonts w:hint="eastAsia"/>
              </w:rPr>
              <w:t>の2第2項</w:t>
            </w:r>
          </w:p>
          <w:p w:rsidR="00365A06" w:rsidRDefault="00365A06" w:rsidP="00365A06">
            <w:pPr>
              <w:pStyle w:val="ad"/>
            </w:pPr>
          </w:p>
        </w:tc>
        <w:tc>
          <w:tcPr>
            <w:tcW w:w="1560" w:type="dxa"/>
            <w:shd w:val="clear" w:color="auto" w:fill="auto"/>
          </w:tcPr>
          <w:p w:rsidR="00365A06" w:rsidRDefault="00365A06" w:rsidP="00365A06">
            <w:pPr>
              <w:pStyle w:val="af"/>
              <w:ind w:left="160"/>
            </w:pPr>
          </w:p>
          <w:p w:rsidR="00365A06" w:rsidRPr="003E7D91" w:rsidRDefault="00365A06" w:rsidP="00365A06">
            <w:pPr>
              <w:pStyle w:val="af"/>
              <w:ind w:left="160"/>
            </w:pPr>
            <w:r w:rsidRPr="003E7D91">
              <w:rPr>
                <w:rFonts w:hint="eastAsia"/>
              </w:rPr>
              <w:t>□適</w:t>
            </w:r>
          </w:p>
          <w:p w:rsidR="00365A06" w:rsidRDefault="00365A06" w:rsidP="00365A06">
            <w:pPr>
              <w:pStyle w:val="af"/>
              <w:ind w:left="160"/>
            </w:pPr>
            <w:r w:rsidRPr="003E7D91">
              <w:rPr>
                <w:rFonts w:hint="eastAsia"/>
              </w:rPr>
              <w:t>□不適</w:t>
            </w:r>
          </w:p>
          <w:p w:rsidR="00365A06" w:rsidRPr="003E7D91" w:rsidRDefault="00365A06" w:rsidP="00365A06">
            <w:pPr>
              <w:pStyle w:val="af"/>
              <w:ind w:left="160"/>
            </w:pPr>
          </w:p>
        </w:tc>
      </w:tr>
      <w:tr w:rsidR="00365A06" w:rsidTr="009B682C">
        <w:trPr>
          <w:cantSplit/>
        </w:trPr>
        <w:tc>
          <w:tcPr>
            <w:tcW w:w="1838" w:type="dxa"/>
            <w:vMerge/>
            <w:shd w:val="clear" w:color="auto" w:fill="auto"/>
          </w:tcPr>
          <w:p w:rsidR="00365A06" w:rsidRPr="00D3714C" w:rsidRDefault="00365A06" w:rsidP="00365A06">
            <w:pPr>
              <w:pStyle w:val="ab"/>
              <w:ind w:left="320" w:hanging="320"/>
            </w:pPr>
          </w:p>
        </w:tc>
        <w:tc>
          <w:tcPr>
            <w:tcW w:w="9639" w:type="dxa"/>
            <w:shd w:val="clear" w:color="auto" w:fill="auto"/>
          </w:tcPr>
          <w:p w:rsidR="00365A06" w:rsidRDefault="00365A06" w:rsidP="00365A06">
            <w:pPr>
              <w:pStyle w:val="ad"/>
            </w:pPr>
          </w:p>
          <w:p w:rsidR="00365A06" w:rsidRDefault="00365A06" w:rsidP="00365A06">
            <w:pPr>
              <w:pStyle w:val="ad"/>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365A06" w:rsidRDefault="00365A06" w:rsidP="00365A06">
            <w:pPr>
              <w:pStyle w:val="ad"/>
            </w:pPr>
          </w:p>
          <w:p w:rsidR="00365A06" w:rsidRDefault="00365A06" w:rsidP="00365A06">
            <w:pPr>
              <w:pStyle w:val="ad"/>
            </w:pPr>
            <w:r>
              <w:rPr>
                <w:rFonts w:hint="eastAsia"/>
              </w:rPr>
              <w:t>※令和6年3月31日までは努力義務。</w:t>
            </w:r>
          </w:p>
          <w:p w:rsidR="00365A06" w:rsidRPr="00696B4F" w:rsidRDefault="00365A06" w:rsidP="00365A06">
            <w:pPr>
              <w:pStyle w:val="ad"/>
            </w:pPr>
          </w:p>
        </w:tc>
        <w:tc>
          <w:tcPr>
            <w:tcW w:w="2126" w:type="dxa"/>
            <w:shd w:val="clear" w:color="auto" w:fill="auto"/>
          </w:tcPr>
          <w:p w:rsidR="00365A06" w:rsidRDefault="00365A06" w:rsidP="00365A06">
            <w:pPr>
              <w:pStyle w:val="ad"/>
            </w:pPr>
          </w:p>
          <w:p w:rsidR="00365A06" w:rsidRDefault="00365A06" w:rsidP="00365A06">
            <w:pPr>
              <w:pStyle w:val="ad"/>
            </w:pPr>
            <w:r>
              <w:rPr>
                <w:rFonts w:hint="eastAsia"/>
              </w:rPr>
              <w:t>・</w:t>
            </w:r>
            <w:r w:rsidRPr="00E2675C">
              <w:rPr>
                <w:rFonts w:hint="eastAsia"/>
              </w:rPr>
              <w:t>条例第54条</w:t>
            </w:r>
            <w:r>
              <w:rPr>
                <w:rFonts w:hint="eastAsia"/>
              </w:rPr>
              <w:t>の2第3項</w:t>
            </w:r>
          </w:p>
          <w:p w:rsidR="00365A06" w:rsidRDefault="00365A06" w:rsidP="00365A06">
            <w:pPr>
              <w:pStyle w:val="ad"/>
            </w:pPr>
          </w:p>
        </w:tc>
        <w:tc>
          <w:tcPr>
            <w:tcW w:w="1560" w:type="dxa"/>
            <w:shd w:val="clear" w:color="auto" w:fill="auto"/>
          </w:tcPr>
          <w:p w:rsidR="00365A06" w:rsidRDefault="00365A06" w:rsidP="00365A06">
            <w:pPr>
              <w:pStyle w:val="af"/>
              <w:ind w:left="160"/>
            </w:pPr>
          </w:p>
          <w:p w:rsidR="00365A06" w:rsidRPr="003E7D91" w:rsidRDefault="00365A06" w:rsidP="00365A06">
            <w:pPr>
              <w:pStyle w:val="af"/>
              <w:ind w:left="160"/>
            </w:pPr>
            <w:r w:rsidRPr="003E7D91">
              <w:rPr>
                <w:rFonts w:hint="eastAsia"/>
              </w:rPr>
              <w:t>□適</w:t>
            </w:r>
          </w:p>
          <w:p w:rsidR="00365A06" w:rsidRDefault="00365A06" w:rsidP="00365A06">
            <w:pPr>
              <w:pStyle w:val="af"/>
              <w:ind w:left="160"/>
            </w:pPr>
            <w:r w:rsidRPr="003E7D91">
              <w:rPr>
                <w:rFonts w:hint="eastAsia"/>
              </w:rPr>
              <w:t>□不適</w:t>
            </w:r>
          </w:p>
          <w:p w:rsidR="00365A06" w:rsidRPr="003E7D91" w:rsidRDefault="00365A06" w:rsidP="00365A06">
            <w:pPr>
              <w:pStyle w:val="af"/>
              <w:ind w:left="160"/>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40</w:t>
            </w:r>
            <w:r w:rsidRPr="00E2675C">
              <w:rPr>
                <w:rFonts w:hint="eastAsia"/>
              </w:rPr>
              <w:t xml:space="preserve">　定員の遵守</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施設障害福祉サービスの種類ごとのそれぞれの利用定員及び居室の定員を超えて施設障害福祉サービスの提供を行</w:t>
            </w:r>
            <w:r w:rsidRPr="00E2675C">
              <w:rPr>
                <w:rFonts w:hint="eastAsia"/>
              </w:rPr>
              <w:t>っていないか。</w:t>
            </w:r>
          </w:p>
          <w:p w:rsidR="00365A06" w:rsidRPr="00E2675C" w:rsidRDefault="00365A06" w:rsidP="00365A06">
            <w:pPr>
              <w:pStyle w:val="ad"/>
            </w:pPr>
          </w:p>
          <w:p w:rsidR="00365A06" w:rsidRPr="00E2675C" w:rsidRDefault="00365A06" w:rsidP="00365A06">
            <w:pPr>
              <w:pStyle w:val="ad"/>
            </w:pPr>
            <w:r w:rsidRPr="00E2675C">
              <w:rPr>
                <w:rFonts w:hint="eastAsia"/>
              </w:rPr>
              <w:t>※災害、虐待その他のやむを得ない事情がある場合は、この限りでない。</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・条例第55条</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C71617" w:rsidTr="009B682C">
        <w:trPr>
          <w:cantSplit/>
        </w:trPr>
        <w:tc>
          <w:tcPr>
            <w:tcW w:w="1838" w:type="dxa"/>
            <w:vMerge w:val="restart"/>
            <w:shd w:val="clear" w:color="auto" w:fill="auto"/>
          </w:tcPr>
          <w:p w:rsidR="00C71617" w:rsidRPr="00E2675C" w:rsidRDefault="00C71617" w:rsidP="00365A06">
            <w:pPr>
              <w:pStyle w:val="ab"/>
              <w:ind w:left="320" w:hanging="320"/>
            </w:pPr>
          </w:p>
          <w:p w:rsidR="00C71617" w:rsidRPr="00E2675C" w:rsidRDefault="00C71617" w:rsidP="00365A06">
            <w:pPr>
              <w:pStyle w:val="ab"/>
              <w:ind w:left="320" w:hanging="320"/>
            </w:pPr>
            <w:r>
              <w:rPr>
                <w:rFonts w:hint="eastAsia"/>
              </w:rPr>
              <w:t>41</w:t>
            </w:r>
            <w:r w:rsidRPr="00E2675C">
              <w:rPr>
                <w:rFonts w:hint="eastAsia"/>
              </w:rPr>
              <w:t xml:space="preserve">　非常災害対策</w:t>
            </w:r>
          </w:p>
          <w:p w:rsidR="00C71617" w:rsidRPr="00E2675C" w:rsidRDefault="00C71617" w:rsidP="00365A06">
            <w:pPr>
              <w:pStyle w:val="ab"/>
              <w:ind w:left="320" w:hanging="320"/>
            </w:pPr>
          </w:p>
          <w:p w:rsidR="00C71617" w:rsidRPr="00E2675C" w:rsidRDefault="00C71617" w:rsidP="00C71617">
            <w:pPr>
              <w:pStyle w:val="ab"/>
              <w:ind w:left="320" w:hanging="320"/>
            </w:pPr>
          </w:p>
        </w:tc>
        <w:tc>
          <w:tcPr>
            <w:tcW w:w="9639" w:type="dxa"/>
            <w:shd w:val="clear" w:color="auto" w:fill="auto"/>
          </w:tcPr>
          <w:p w:rsidR="00C71617" w:rsidRPr="00E2675C" w:rsidRDefault="00C71617" w:rsidP="00365A06">
            <w:pPr>
              <w:pStyle w:val="ad"/>
            </w:pPr>
          </w:p>
          <w:p w:rsidR="00C71617" w:rsidRPr="00E2675C" w:rsidRDefault="00C71617" w:rsidP="00365A06">
            <w:pPr>
              <w:pStyle w:val="ad"/>
            </w:pPr>
            <w:r w:rsidRPr="00E2675C">
              <w:rPr>
                <w:rFonts w:hint="eastAsia"/>
              </w:rPr>
              <w:t>（１）</w:t>
            </w:r>
            <w:r w:rsidRPr="00E2675C">
              <w:rPr>
                <w:rFonts w:cs="ＭＳ 明朝" w:hint="eastAsia"/>
                <w:kern w:val="0"/>
                <w:szCs w:val="21"/>
              </w:rPr>
              <w:t>消火設備その他の非常災害に際して必要な設備を設けるとともに、非常災害（水害を含む。）に関する具体的計画を立て、非常災害時の関係機関への通報及び連絡体制を整備し、それらを定期的に当該指定障害者支援施設の従業者及び利用者に</w:t>
            </w:r>
            <w:r w:rsidRPr="00E2675C">
              <w:rPr>
                <w:rFonts w:hint="eastAsia"/>
              </w:rPr>
              <w:t>周知しているか。</w:t>
            </w:r>
          </w:p>
          <w:p w:rsidR="00C71617" w:rsidRDefault="00C71617" w:rsidP="00365A06">
            <w:pPr>
              <w:pStyle w:val="ad"/>
            </w:pPr>
          </w:p>
          <w:p w:rsidR="00C71617" w:rsidRDefault="00C71617" w:rsidP="00365A06">
            <w:pPr>
              <w:pStyle w:val="ad"/>
            </w:pPr>
            <w:r>
              <w:rPr>
                <w:rFonts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C71617" w:rsidRPr="005D6D47" w:rsidRDefault="00C71617" w:rsidP="00365A06">
            <w:pPr>
              <w:pStyle w:val="ad"/>
            </w:pPr>
            <w:r>
              <w:rPr>
                <w:rFonts w:hint="eastAsia"/>
              </w:rPr>
              <w:t>※詳細は、「</w:t>
            </w:r>
            <w:r w:rsidRPr="00147A1E">
              <w:rPr>
                <w:rFonts w:hint="eastAsia"/>
              </w:rPr>
              <w:t>障害者支援施設等における利用者の安全確保及び非常災害時の体制整備の強化・徹底について</w:t>
            </w:r>
            <w:r>
              <w:rPr>
                <w:rFonts w:hint="eastAsia"/>
              </w:rPr>
              <w:t>」</w:t>
            </w:r>
            <w:r w:rsidRPr="00147A1E">
              <w:rPr>
                <w:rFonts w:hint="eastAsia"/>
              </w:rPr>
              <w:t>（平成28年9月9日障障発0909第1号）</w:t>
            </w:r>
            <w:r>
              <w:rPr>
                <w:rFonts w:hint="eastAsia"/>
              </w:rPr>
              <w:t>を参照。</w:t>
            </w:r>
          </w:p>
          <w:p w:rsidR="00C71617" w:rsidRPr="00E2675C" w:rsidRDefault="00C71617" w:rsidP="00365A06">
            <w:pPr>
              <w:pStyle w:val="ad"/>
            </w:pPr>
          </w:p>
        </w:tc>
        <w:tc>
          <w:tcPr>
            <w:tcW w:w="2126" w:type="dxa"/>
            <w:shd w:val="clear" w:color="auto" w:fill="auto"/>
          </w:tcPr>
          <w:p w:rsidR="00C71617" w:rsidRPr="00E2675C" w:rsidRDefault="00C71617" w:rsidP="00365A06">
            <w:pPr>
              <w:pStyle w:val="ad"/>
            </w:pPr>
          </w:p>
          <w:p w:rsidR="00C71617" w:rsidRPr="00E2675C" w:rsidRDefault="00C71617" w:rsidP="00365A06">
            <w:pPr>
              <w:pStyle w:val="ad"/>
            </w:pPr>
            <w:r w:rsidRPr="00E2675C">
              <w:rPr>
                <w:rFonts w:hint="eastAsia"/>
              </w:rPr>
              <w:t>・条例第56条第1条</w:t>
            </w:r>
          </w:p>
          <w:p w:rsidR="00C71617" w:rsidRPr="00E2675C" w:rsidRDefault="00C71617" w:rsidP="00365A06">
            <w:pPr>
              <w:pStyle w:val="ad"/>
            </w:pPr>
          </w:p>
        </w:tc>
        <w:tc>
          <w:tcPr>
            <w:tcW w:w="1560" w:type="dxa"/>
            <w:shd w:val="clear" w:color="auto" w:fill="auto"/>
          </w:tcPr>
          <w:p w:rsidR="00C71617" w:rsidRPr="00E2675C" w:rsidRDefault="00C71617" w:rsidP="00365A06">
            <w:pPr>
              <w:pStyle w:val="af"/>
              <w:ind w:left="160"/>
            </w:pPr>
          </w:p>
          <w:p w:rsidR="00C71617" w:rsidRPr="00E2675C" w:rsidRDefault="00C71617" w:rsidP="00365A06">
            <w:pPr>
              <w:pStyle w:val="af"/>
              <w:ind w:left="160"/>
            </w:pPr>
            <w:r w:rsidRPr="00E2675C">
              <w:rPr>
                <w:rFonts w:hint="eastAsia"/>
              </w:rPr>
              <w:t>□適</w:t>
            </w:r>
          </w:p>
          <w:p w:rsidR="00C71617" w:rsidRPr="00E2675C" w:rsidRDefault="00C71617" w:rsidP="00365A06">
            <w:pPr>
              <w:pStyle w:val="af"/>
              <w:ind w:left="160"/>
            </w:pPr>
            <w:r w:rsidRPr="00E2675C">
              <w:rPr>
                <w:rFonts w:hint="eastAsia"/>
              </w:rPr>
              <w:t>□不適</w:t>
            </w: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365A06">
            <w:pPr>
              <w:pStyle w:val="ad"/>
            </w:pPr>
          </w:p>
          <w:p w:rsidR="00C71617" w:rsidRPr="00E2675C" w:rsidRDefault="00C71617" w:rsidP="00365A06">
            <w:pPr>
              <w:pStyle w:val="ad"/>
            </w:pPr>
            <w:r w:rsidRPr="00E2675C">
              <w:rPr>
                <w:rFonts w:hint="eastAsia"/>
              </w:rPr>
              <w:t>（２）非常災害</w:t>
            </w:r>
            <w:r w:rsidRPr="00E2675C">
              <w:rPr>
                <w:rFonts w:cs="ＭＳ 明朝" w:hint="eastAsia"/>
                <w:kern w:val="0"/>
                <w:szCs w:val="21"/>
              </w:rPr>
              <w:t>（水害を含む。）</w:t>
            </w:r>
            <w:r>
              <w:rPr>
                <w:rFonts w:hint="eastAsia"/>
              </w:rPr>
              <w:t>に備えるため、定期的に避難、救出その他必要な訓練を行</w:t>
            </w:r>
            <w:r w:rsidRPr="00E2675C">
              <w:rPr>
                <w:rFonts w:hint="eastAsia"/>
              </w:rPr>
              <w:t>っているか。</w:t>
            </w:r>
          </w:p>
          <w:p w:rsidR="00C71617" w:rsidRPr="00E2675C" w:rsidRDefault="00C71617" w:rsidP="00365A06">
            <w:pPr>
              <w:pStyle w:val="ad"/>
            </w:pPr>
          </w:p>
        </w:tc>
        <w:tc>
          <w:tcPr>
            <w:tcW w:w="2126" w:type="dxa"/>
            <w:shd w:val="clear" w:color="auto" w:fill="auto"/>
          </w:tcPr>
          <w:p w:rsidR="00C71617" w:rsidRPr="00E2675C" w:rsidRDefault="00C71617" w:rsidP="00365A06">
            <w:pPr>
              <w:pStyle w:val="ad"/>
            </w:pPr>
          </w:p>
          <w:p w:rsidR="00C71617" w:rsidRPr="00E2675C" w:rsidRDefault="00C71617" w:rsidP="00365A06">
            <w:pPr>
              <w:pStyle w:val="ad"/>
            </w:pPr>
            <w:r w:rsidRPr="00E2675C">
              <w:rPr>
                <w:rFonts w:hint="eastAsia"/>
              </w:rPr>
              <w:t>・条例第56条第2条</w:t>
            </w:r>
          </w:p>
          <w:p w:rsidR="00C71617" w:rsidRPr="00E2675C" w:rsidRDefault="00C71617" w:rsidP="00365A06">
            <w:pPr>
              <w:pStyle w:val="ad"/>
            </w:pPr>
          </w:p>
        </w:tc>
        <w:tc>
          <w:tcPr>
            <w:tcW w:w="1560" w:type="dxa"/>
            <w:shd w:val="clear" w:color="auto" w:fill="auto"/>
          </w:tcPr>
          <w:p w:rsidR="00C71617" w:rsidRPr="00E2675C" w:rsidRDefault="00C71617" w:rsidP="00365A06">
            <w:pPr>
              <w:pStyle w:val="af"/>
              <w:ind w:left="160"/>
            </w:pPr>
          </w:p>
          <w:p w:rsidR="00C71617" w:rsidRPr="00E2675C" w:rsidRDefault="00C71617" w:rsidP="00365A06">
            <w:pPr>
              <w:pStyle w:val="af"/>
              <w:ind w:left="160"/>
            </w:pPr>
            <w:r w:rsidRPr="00E2675C">
              <w:rPr>
                <w:rFonts w:hint="eastAsia"/>
              </w:rPr>
              <w:t>□適</w:t>
            </w:r>
          </w:p>
          <w:p w:rsidR="00C71617" w:rsidRPr="00E2675C" w:rsidRDefault="00C71617" w:rsidP="00365A06">
            <w:pPr>
              <w:pStyle w:val="af"/>
              <w:ind w:left="160"/>
            </w:pPr>
            <w:r w:rsidRPr="00E2675C">
              <w:rPr>
                <w:rFonts w:hint="eastAsia"/>
              </w:rPr>
              <w:t>□不適</w:t>
            </w:r>
          </w:p>
          <w:p w:rsidR="00C71617" w:rsidRPr="00E2675C" w:rsidRDefault="00C71617" w:rsidP="00365A06">
            <w:pPr>
              <w:pStyle w:val="af"/>
              <w:ind w:left="160"/>
            </w:pPr>
          </w:p>
        </w:tc>
      </w:tr>
      <w:tr w:rsidR="00C71617" w:rsidTr="009B682C">
        <w:trPr>
          <w:cantSplit/>
        </w:trPr>
        <w:tc>
          <w:tcPr>
            <w:tcW w:w="1838" w:type="dxa"/>
            <w:vMerge/>
            <w:shd w:val="clear" w:color="auto" w:fill="auto"/>
          </w:tcPr>
          <w:p w:rsidR="00C71617" w:rsidRPr="00E2675C" w:rsidRDefault="00C71617" w:rsidP="00365A06">
            <w:pPr>
              <w:pStyle w:val="ab"/>
              <w:ind w:left="320" w:hanging="320"/>
            </w:pPr>
          </w:p>
        </w:tc>
        <w:tc>
          <w:tcPr>
            <w:tcW w:w="9639" w:type="dxa"/>
            <w:shd w:val="clear" w:color="auto" w:fill="auto"/>
          </w:tcPr>
          <w:p w:rsidR="00C71617" w:rsidRPr="00E2675C" w:rsidRDefault="00C71617" w:rsidP="00365A06">
            <w:pPr>
              <w:pStyle w:val="ad"/>
            </w:pPr>
          </w:p>
          <w:p w:rsidR="00C71617" w:rsidRPr="00E2675C" w:rsidRDefault="00C71617" w:rsidP="00365A06">
            <w:pPr>
              <w:pStyle w:val="ad"/>
            </w:pPr>
            <w:r>
              <w:rPr>
                <w:rFonts w:hint="eastAsia"/>
              </w:rPr>
              <w:t>（３</w:t>
            </w:r>
            <w:r w:rsidRPr="00E2675C">
              <w:rPr>
                <w:rFonts w:hint="eastAsia"/>
              </w:rPr>
              <w:t>）</w:t>
            </w:r>
            <w:r>
              <w:rPr>
                <w:rFonts w:hint="eastAsia"/>
              </w:rPr>
              <w:t>（２）の</w:t>
            </w:r>
            <w:r w:rsidRPr="00D473E9">
              <w:rPr>
                <w:rFonts w:hint="eastAsia"/>
              </w:rPr>
              <w:t>訓練の実施に当たって、地域住民の参加が得られるよう連携に努</w:t>
            </w:r>
            <w:r>
              <w:rPr>
                <w:rFonts w:hint="eastAsia"/>
              </w:rPr>
              <w:t>めているか</w:t>
            </w:r>
            <w:r w:rsidRPr="00D473E9">
              <w:rPr>
                <w:rFonts w:hint="eastAsia"/>
              </w:rPr>
              <w:t>。</w:t>
            </w:r>
          </w:p>
          <w:p w:rsidR="00C71617" w:rsidRPr="00E2675C" w:rsidRDefault="00C71617" w:rsidP="00365A06">
            <w:pPr>
              <w:pStyle w:val="ad"/>
            </w:pPr>
          </w:p>
        </w:tc>
        <w:tc>
          <w:tcPr>
            <w:tcW w:w="2126" w:type="dxa"/>
            <w:shd w:val="clear" w:color="auto" w:fill="auto"/>
          </w:tcPr>
          <w:p w:rsidR="00C71617" w:rsidRPr="00E2675C" w:rsidRDefault="00C71617" w:rsidP="00365A06">
            <w:pPr>
              <w:pStyle w:val="ad"/>
            </w:pPr>
          </w:p>
          <w:p w:rsidR="00C71617" w:rsidRPr="00E2675C" w:rsidRDefault="00C71617" w:rsidP="00365A06">
            <w:pPr>
              <w:pStyle w:val="ad"/>
            </w:pPr>
            <w:r w:rsidRPr="00E2675C">
              <w:rPr>
                <w:rFonts w:hint="eastAsia"/>
              </w:rPr>
              <w:t>・条例第56条第</w:t>
            </w:r>
            <w:r>
              <w:rPr>
                <w:rFonts w:hint="eastAsia"/>
              </w:rPr>
              <w:t>3</w:t>
            </w:r>
            <w:r w:rsidRPr="00E2675C">
              <w:rPr>
                <w:rFonts w:hint="eastAsia"/>
              </w:rPr>
              <w:t>条</w:t>
            </w:r>
          </w:p>
          <w:p w:rsidR="00C71617" w:rsidRPr="00E2675C" w:rsidRDefault="00C71617" w:rsidP="00365A06">
            <w:pPr>
              <w:pStyle w:val="ad"/>
            </w:pPr>
          </w:p>
        </w:tc>
        <w:tc>
          <w:tcPr>
            <w:tcW w:w="1560" w:type="dxa"/>
            <w:shd w:val="clear" w:color="auto" w:fill="auto"/>
          </w:tcPr>
          <w:p w:rsidR="00C71617" w:rsidRPr="00E2675C" w:rsidRDefault="00C71617" w:rsidP="00365A06">
            <w:pPr>
              <w:pStyle w:val="af"/>
              <w:ind w:left="160"/>
            </w:pPr>
          </w:p>
          <w:p w:rsidR="00C71617" w:rsidRPr="00E2675C" w:rsidRDefault="00C71617" w:rsidP="00365A06">
            <w:pPr>
              <w:pStyle w:val="af"/>
              <w:ind w:left="160"/>
            </w:pPr>
            <w:r w:rsidRPr="00E2675C">
              <w:rPr>
                <w:rFonts w:hint="eastAsia"/>
              </w:rPr>
              <w:t>□適</w:t>
            </w:r>
          </w:p>
          <w:p w:rsidR="00C71617" w:rsidRPr="00E2675C" w:rsidRDefault="00C71617" w:rsidP="00365A06">
            <w:pPr>
              <w:pStyle w:val="af"/>
              <w:ind w:left="160"/>
            </w:pPr>
            <w:r w:rsidRPr="00E2675C">
              <w:rPr>
                <w:rFonts w:hint="eastAsia"/>
              </w:rPr>
              <w:t>□不適</w:t>
            </w:r>
          </w:p>
          <w:p w:rsidR="00C71617" w:rsidRPr="00E2675C" w:rsidRDefault="00C71617" w:rsidP="00365A06">
            <w:pPr>
              <w:pStyle w:val="af"/>
              <w:ind w:left="160"/>
            </w:pPr>
          </w:p>
        </w:tc>
      </w:tr>
      <w:tr w:rsidR="00365A06" w:rsidTr="009B682C">
        <w:trPr>
          <w:cantSplit/>
        </w:trPr>
        <w:tc>
          <w:tcPr>
            <w:tcW w:w="1838" w:type="dxa"/>
            <w:shd w:val="clear" w:color="auto" w:fill="auto"/>
          </w:tcPr>
          <w:p w:rsidR="00365A06" w:rsidRPr="00E2675C" w:rsidRDefault="00365A06" w:rsidP="00365A06">
            <w:pPr>
              <w:pStyle w:val="ab"/>
              <w:ind w:left="320" w:hanging="320"/>
            </w:pPr>
          </w:p>
          <w:p w:rsidR="00365A06" w:rsidRPr="00E2675C" w:rsidRDefault="00365A06" w:rsidP="00365A06">
            <w:pPr>
              <w:pStyle w:val="ab"/>
              <w:ind w:left="320" w:hanging="320"/>
            </w:pPr>
            <w:r>
              <w:rPr>
                <w:rFonts w:hint="eastAsia"/>
              </w:rPr>
              <w:t>42</w:t>
            </w:r>
            <w:r w:rsidRPr="00E2675C">
              <w:rPr>
                <w:rFonts w:hint="eastAsia"/>
              </w:rPr>
              <w:t xml:space="preserve">　衛生管理等</w:t>
            </w:r>
          </w:p>
          <w:p w:rsidR="00365A06" w:rsidRPr="00E2675C" w:rsidRDefault="00365A06" w:rsidP="00365A06">
            <w:pPr>
              <w:pStyle w:val="ab"/>
              <w:ind w:left="320" w:hanging="320"/>
            </w:pPr>
          </w:p>
        </w:tc>
        <w:tc>
          <w:tcPr>
            <w:tcW w:w="9639"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（１）</w:t>
            </w:r>
            <w:r w:rsidRPr="00E2675C">
              <w:rPr>
                <w:rFonts w:cs="ＭＳ 明朝" w:hint="eastAsia"/>
                <w:kern w:val="0"/>
                <w:szCs w:val="21"/>
              </w:rPr>
              <w:t>利用者の使用する設備及び飲用に供する水について、衛生的な管理に努め、又は衛生上必要な措置を講ずるとともに、健康管理等に必要となる機械器具等の管理を適正に</w:t>
            </w:r>
            <w:r>
              <w:rPr>
                <w:rFonts w:hint="eastAsia"/>
              </w:rPr>
              <w:t>行</w:t>
            </w:r>
            <w:r w:rsidRPr="00E2675C">
              <w:rPr>
                <w:rFonts w:hint="eastAsia"/>
              </w:rPr>
              <w:t>っているか。</w:t>
            </w:r>
          </w:p>
          <w:p w:rsidR="00365A06" w:rsidRPr="00E2675C" w:rsidRDefault="00365A06" w:rsidP="00365A06">
            <w:pPr>
              <w:pStyle w:val="ad"/>
            </w:pPr>
          </w:p>
        </w:tc>
        <w:tc>
          <w:tcPr>
            <w:tcW w:w="2126" w:type="dxa"/>
            <w:shd w:val="clear" w:color="auto" w:fill="auto"/>
          </w:tcPr>
          <w:p w:rsidR="00365A06" w:rsidRPr="00E2675C" w:rsidRDefault="00365A06" w:rsidP="00365A06">
            <w:pPr>
              <w:pStyle w:val="ad"/>
            </w:pPr>
          </w:p>
          <w:p w:rsidR="00365A06" w:rsidRPr="00E2675C" w:rsidRDefault="00365A06" w:rsidP="00365A06">
            <w:pPr>
              <w:pStyle w:val="ad"/>
            </w:pPr>
            <w:r w:rsidRPr="00E2675C">
              <w:rPr>
                <w:rFonts w:hint="eastAsia"/>
              </w:rPr>
              <w:t>・条例第57条第1項</w:t>
            </w:r>
          </w:p>
          <w:p w:rsidR="00365A06" w:rsidRPr="00E2675C" w:rsidRDefault="00365A06" w:rsidP="00365A06">
            <w:pPr>
              <w:pStyle w:val="ad"/>
            </w:pPr>
          </w:p>
        </w:tc>
        <w:tc>
          <w:tcPr>
            <w:tcW w:w="1560" w:type="dxa"/>
            <w:shd w:val="clear" w:color="auto" w:fill="auto"/>
          </w:tcPr>
          <w:p w:rsidR="00365A06" w:rsidRPr="00E2675C" w:rsidRDefault="00365A06" w:rsidP="00365A06">
            <w:pPr>
              <w:pStyle w:val="af"/>
              <w:ind w:left="160"/>
            </w:pPr>
          </w:p>
          <w:p w:rsidR="00365A06" w:rsidRPr="00E2675C" w:rsidRDefault="00365A06" w:rsidP="00365A06">
            <w:pPr>
              <w:pStyle w:val="af"/>
              <w:ind w:left="160"/>
            </w:pPr>
            <w:r w:rsidRPr="00E2675C">
              <w:rPr>
                <w:rFonts w:hint="eastAsia"/>
              </w:rPr>
              <w:t>□適</w:t>
            </w:r>
          </w:p>
          <w:p w:rsidR="00365A06" w:rsidRPr="00E2675C" w:rsidRDefault="00365A06" w:rsidP="00365A06">
            <w:pPr>
              <w:pStyle w:val="af"/>
              <w:ind w:left="160"/>
            </w:pPr>
            <w:r w:rsidRPr="00E2675C">
              <w:rPr>
                <w:rFonts w:hint="eastAsia"/>
              </w:rPr>
              <w:t>□不適</w:t>
            </w:r>
          </w:p>
          <w:p w:rsidR="00365A06" w:rsidRPr="00E2675C" w:rsidRDefault="00365A06" w:rsidP="00365A06">
            <w:pPr>
              <w:pStyle w:val="af"/>
              <w:ind w:left="160"/>
            </w:pPr>
          </w:p>
        </w:tc>
      </w:tr>
      <w:tr w:rsidR="00C71617" w:rsidTr="009B682C">
        <w:trPr>
          <w:cantSplit/>
        </w:trPr>
        <w:tc>
          <w:tcPr>
            <w:tcW w:w="1838" w:type="dxa"/>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42</w:t>
            </w:r>
            <w:r w:rsidRPr="00E2675C">
              <w:rPr>
                <w:rFonts w:hint="eastAsia"/>
              </w:rPr>
              <w:t xml:space="preserve">　衛生管理等</w:t>
            </w:r>
          </w:p>
          <w:p w:rsidR="00C71617" w:rsidRPr="00E2675C" w:rsidRDefault="00C71617" w:rsidP="00C71617">
            <w:pPr>
              <w:pStyle w:val="ab"/>
              <w:ind w:left="320" w:hanging="320"/>
            </w:pPr>
          </w:p>
        </w:tc>
        <w:tc>
          <w:tcPr>
            <w:tcW w:w="9639" w:type="dxa"/>
            <w:shd w:val="clear" w:color="auto" w:fill="auto"/>
          </w:tcPr>
          <w:p w:rsidR="00C71617" w:rsidRPr="00C90276" w:rsidRDefault="00C71617" w:rsidP="00C71617">
            <w:pPr>
              <w:pStyle w:val="ad"/>
            </w:pPr>
          </w:p>
          <w:p w:rsidR="00C71617" w:rsidRPr="00C90276" w:rsidRDefault="00C71617" w:rsidP="00C71617">
            <w:pPr>
              <w:pStyle w:val="ad"/>
            </w:pPr>
            <w:r w:rsidRPr="00C90276">
              <w:rPr>
                <w:rFonts w:hint="eastAsia"/>
              </w:rPr>
              <w:t>（２）施設において感染症及び食中毒が発生し、又はまん延しないように、次に掲げる措置を講じているか。</w:t>
            </w:r>
          </w:p>
          <w:p w:rsidR="00C71617" w:rsidRPr="00C90276" w:rsidRDefault="00C71617" w:rsidP="00C71617">
            <w:pPr>
              <w:pStyle w:val="af5"/>
              <w:ind w:left="320" w:hanging="160"/>
            </w:pPr>
            <w:r w:rsidRPr="00C90276">
              <w:rPr>
                <w:rFonts w:hint="eastAsia"/>
              </w:rPr>
              <w:t>①感染症又は食中毒の予防及びまん延の防止のための対策を検討する委員会（テレビ電話装置等を活用して行うことができる）の定期的な開催及び従業者に対する結果の周知</w:t>
            </w:r>
          </w:p>
          <w:p w:rsidR="00C71617" w:rsidRPr="00C90276" w:rsidRDefault="00C71617" w:rsidP="00C71617">
            <w:pPr>
              <w:pStyle w:val="af5"/>
              <w:ind w:left="320" w:hanging="160"/>
            </w:pPr>
            <w:r w:rsidRPr="00C90276">
              <w:rPr>
                <w:rFonts w:hint="eastAsia"/>
              </w:rPr>
              <w:t>②感染症又は食中毒の予防及びまん延の防止のための指針の整備</w:t>
            </w:r>
          </w:p>
          <w:p w:rsidR="00C71617" w:rsidRPr="00C90276" w:rsidRDefault="00C71617" w:rsidP="00C71617">
            <w:pPr>
              <w:pStyle w:val="af5"/>
              <w:ind w:left="320" w:hanging="160"/>
            </w:pPr>
            <w:r w:rsidRPr="00C90276">
              <w:rPr>
                <w:rFonts w:hint="eastAsia"/>
              </w:rPr>
              <w:t>③従業者に対する感染症又は食中毒の予防及びまん延の防止のための研修及び訓練の定期的な実施</w:t>
            </w:r>
          </w:p>
          <w:p w:rsidR="00C71617" w:rsidRPr="00C90276" w:rsidRDefault="00C71617" w:rsidP="00C71617">
            <w:pPr>
              <w:pStyle w:val="ad"/>
            </w:pPr>
          </w:p>
          <w:p w:rsidR="00C71617" w:rsidRPr="00C90276" w:rsidRDefault="00C71617" w:rsidP="00C71617">
            <w:pPr>
              <w:pStyle w:val="ad"/>
            </w:pPr>
            <w:r w:rsidRPr="00C90276">
              <w:rPr>
                <w:rFonts w:hint="eastAsia"/>
              </w:rPr>
              <w:t>※令和6年3月31日までは努力義務。</w:t>
            </w:r>
          </w:p>
          <w:p w:rsidR="00C71617" w:rsidRPr="00C90276"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・条例第57条第2項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val="restart"/>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43</w:t>
            </w:r>
            <w:r w:rsidRPr="00E2675C">
              <w:rPr>
                <w:rFonts w:hint="eastAsia"/>
              </w:rPr>
              <w:t xml:space="preserve">　協力医療機関</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（１）あらかじめ協力医療機関を定めているか。</w:t>
            </w:r>
          </w:p>
          <w:p w:rsidR="00C71617" w:rsidRDefault="00C71617" w:rsidP="00C71617">
            <w:pPr>
              <w:pStyle w:val="ad"/>
            </w:pPr>
          </w:p>
          <w:p w:rsidR="00C71617" w:rsidRPr="005D6D47" w:rsidRDefault="00C71617" w:rsidP="00C71617">
            <w:pPr>
              <w:pStyle w:val="ad"/>
            </w:pPr>
            <w:r>
              <w:rPr>
                <w:rFonts w:hint="eastAsia"/>
              </w:rPr>
              <w:t>※施設から近距離にあることが望ましい（（２）も同様）。</w:t>
            </w:r>
          </w:p>
          <w:p w:rsidR="00C71617" w:rsidRPr="00BD5B4F"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・条例第58条第1項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（２）</w:t>
            </w:r>
            <w:r w:rsidRPr="00E2675C">
              <w:rPr>
                <w:rFonts w:cs="ＭＳ 明朝" w:hint="eastAsia"/>
                <w:kern w:val="0"/>
                <w:szCs w:val="21"/>
              </w:rPr>
              <w:t>あらかじめ、協力歯科医療機関を定めておくよう努めているか。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・条例第58条第2項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44</w:t>
            </w:r>
            <w:r w:rsidRPr="00E2675C">
              <w:rPr>
                <w:rFonts w:hint="eastAsia"/>
              </w:rPr>
              <w:t xml:space="preserve">　掲示</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Default="00C71617" w:rsidP="00C71617">
            <w:pPr>
              <w:pStyle w:val="ad"/>
            </w:pPr>
            <w:r w:rsidRPr="00E2675C">
              <w:rPr>
                <w:rFonts w:hint="eastAsia"/>
              </w:rPr>
              <w:t>（１）事業所の見やすい場所に、運営規程の概要、従業者の勤務体制、協力医療機関及び協力歯科医療機関その他利用者申込者のサービスの選択に必要な重要事項を掲示しているか。</w:t>
            </w:r>
          </w:p>
          <w:p w:rsidR="00C71617" w:rsidRDefault="00C71617" w:rsidP="00C71617">
            <w:pPr>
              <w:pStyle w:val="ad"/>
            </w:pPr>
          </w:p>
          <w:p w:rsidR="00C71617" w:rsidRDefault="00C71617" w:rsidP="00C71617">
            <w:pPr>
              <w:pStyle w:val="ad"/>
            </w:pPr>
          </w:p>
          <w:p w:rsidR="00C71617" w:rsidRDefault="00C71617" w:rsidP="00C71617">
            <w:pPr>
              <w:pStyle w:val="ad"/>
            </w:pPr>
            <w:r>
              <w:rPr>
                <w:rFonts w:hint="eastAsia"/>
              </w:rPr>
              <w:t>※書面を事業所内に備え付け、かつ、これをいつでも関係者に自由に閲覧させることにより、掲示に代えることができる。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・条例第59条</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574D1F" w:rsidTr="009B682C">
        <w:trPr>
          <w:cantSplit/>
        </w:trPr>
        <w:tc>
          <w:tcPr>
            <w:tcW w:w="1838" w:type="dxa"/>
            <w:vMerge w:val="restart"/>
            <w:shd w:val="clear" w:color="auto" w:fill="auto"/>
          </w:tcPr>
          <w:p w:rsidR="00574D1F" w:rsidRPr="00BB6462" w:rsidRDefault="00574D1F" w:rsidP="00C71617">
            <w:pPr>
              <w:pStyle w:val="ab"/>
              <w:ind w:left="320" w:hanging="320"/>
            </w:pPr>
          </w:p>
          <w:p w:rsidR="00574D1F" w:rsidRPr="00BB6462" w:rsidRDefault="00574D1F" w:rsidP="00C71617">
            <w:pPr>
              <w:pStyle w:val="ab"/>
              <w:ind w:left="320" w:hanging="320"/>
            </w:pPr>
            <w:r w:rsidRPr="00BB6462">
              <w:rPr>
                <w:rFonts w:hint="eastAsia"/>
              </w:rPr>
              <w:t>45　身体拘束の禁止</w:t>
            </w:r>
          </w:p>
          <w:p w:rsidR="00574D1F" w:rsidRPr="00BB6462" w:rsidRDefault="00574D1F" w:rsidP="00574D1F">
            <w:pPr>
              <w:pStyle w:val="ab"/>
              <w:ind w:left="0" w:firstLineChars="0" w:firstLine="0"/>
            </w:pPr>
          </w:p>
        </w:tc>
        <w:tc>
          <w:tcPr>
            <w:tcW w:w="9639" w:type="dxa"/>
            <w:shd w:val="clear" w:color="auto" w:fill="auto"/>
          </w:tcPr>
          <w:p w:rsidR="00574D1F" w:rsidRPr="00E2675C" w:rsidRDefault="00574D1F" w:rsidP="00C71617">
            <w:pPr>
              <w:pStyle w:val="ad"/>
            </w:pPr>
          </w:p>
          <w:p w:rsidR="00574D1F" w:rsidRPr="00E2675C" w:rsidRDefault="00574D1F" w:rsidP="00C71617">
            <w:pPr>
              <w:pStyle w:val="ad"/>
            </w:pPr>
            <w:r w:rsidRPr="00E2675C">
              <w:rPr>
                <w:rFonts w:hint="eastAsia"/>
              </w:rPr>
              <w:t>（１）施設障害福祉サービスの提供に当たっては、利用者又は他の利用者の生命又は身体を保護するため緊急やむを得ない場合を除き、身体的拘束その他利用者の行動を制限する行為（以下、「身体拘束等」）を行っていないか。</w:t>
            </w:r>
          </w:p>
          <w:p w:rsidR="00574D1F" w:rsidRDefault="00574D1F" w:rsidP="00C71617">
            <w:pPr>
              <w:pStyle w:val="ad"/>
            </w:pPr>
          </w:p>
          <w:p w:rsidR="00574D1F" w:rsidRPr="00F70467" w:rsidRDefault="00574D1F" w:rsidP="00C71617">
            <w:pPr>
              <w:pStyle w:val="ad"/>
            </w:pPr>
            <w:r>
              <w:rPr>
                <w:rFonts w:hint="eastAsia"/>
              </w:rPr>
              <w:t>※身体拘束等に関する取り扱いについては、厚生労働省HPに掲載している『</w:t>
            </w:r>
            <w:r w:rsidRPr="00F70467">
              <w:rPr>
                <w:rFonts w:hint="eastAsia"/>
              </w:rPr>
              <w:t>障害者福祉施設等における障害者虐待の防止と対応手引き</w:t>
            </w:r>
            <w:r>
              <w:rPr>
                <w:rFonts w:hint="eastAsia"/>
              </w:rPr>
              <w:t>』を参照。</w:t>
            </w:r>
          </w:p>
          <w:p w:rsidR="00574D1F" w:rsidRPr="00BD5B4F" w:rsidRDefault="00574D1F" w:rsidP="00C71617">
            <w:pPr>
              <w:pStyle w:val="ad"/>
            </w:pPr>
          </w:p>
        </w:tc>
        <w:tc>
          <w:tcPr>
            <w:tcW w:w="2126" w:type="dxa"/>
            <w:shd w:val="clear" w:color="auto" w:fill="auto"/>
          </w:tcPr>
          <w:p w:rsidR="00574D1F" w:rsidRPr="00E2675C" w:rsidRDefault="00574D1F" w:rsidP="00C71617">
            <w:pPr>
              <w:pStyle w:val="ad"/>
            </w:pPr>
          </w:p>
          <w:p w:rsidR="00574D1F" w:rsidRPr="00E2675C" w:rsidRDefault="00574D1F" w:rsidP="00C71617">
            <w:pPr>
              <w:pStyle w:val="ad"/>
            </w:pPr>
            <w:r w:rsidRPr="00E2675C">
              <w:rPr>
                <w:rFonts w:hint="eastAsia"/>
              </w:rPr>
              <w:t>・条例第60条第1項</w:t>
            </w:r>
          </w:p>
          <w:p w:rsidR="00574D1F" w:rsidRPr="00E2675C" w:rsidRDefault="00574D1F" w:rsidP="00C71617">
            <w:pPr>
              <w:pStyle w:val="ad"/>
            </w:pPr>
          </w:p>
        </w:tc>
        <w:tc>
          <w:tcPr>
            <w:tcW w:w="1560" w:type="dxa"/>
            <w:shd w:val="clear" w:color="auto" w:fill="auto"/>
          </w:tcPr>
          <w:p w:rsidR="00574D1F" w:rsidRPr="00E2675C" w:rsidRDefault="00574D1F" w:rsidP="00C71617">
            <w:pPr>
              <w:pStyle w:val="af"/>
              <w:ind w:left="160"/>
            </w:pPr>
          </w:p>
          <w:p w:rsidR="00574D1F" w:rsidRPr="00E2675C" w:rsidRDefault="00574D1F" w:rsidP="00C71617">
            <w:pPr>
              <w:pStyle w:val="af"/>
              <w:ind w:left="160"/>
            </w:pPr>
            <w:r w:rsidRPr="00E2675C">
              <w:rPr>
                <w:rFonts w:hint="eastAsia"/>
              </w:rPr>
              <w:t>□適</w:t>
            </w:r>
          </w:p>
          <w:p w:rsidR="00574D1F" w:rsidRPr="00E2675C" w:rsidRDefault="00574D1F" w:rsidP="00C71617">
            <w:pPr>
              <w:pStyle w:val="af"/>
              <w:ind w:left="160"/>
            </w:pPr>
            <w:r w:rsidRPr="00E2675C">
              <w:rPr>
                <w:rFonts w:hint="eastAsia"/>
              </w:rPr>
              <w:t>□不適</w:t>
            </w:r>
          </w:p>
          <w:p w:rsidR="00574D1F" w:rsidRPr="00E2675C" w:rsidRDefault="00574D1F" w:rsidP="00C71617">
            <w:pPr>
              <w:pStyle w:val="af"/>
              <w:ind w:left="160"/>
            </w:pPr>
          </w:p>
        </w:tc>
      </w:tr>
      <w:tr w:rsidR="00574D1F" w:rsidTr="00C90276">
        <w:trPr>
          <w:cantSplit/>
        </w:trPr>
        <w:tc>
          <w:tcPr>
            <w:tcW w:w="1838" w:type="dxa"/>
            <w:vMerge/>
            <w:shd w:val="clear" w:color="auto" w:fill="auto"/>
          </w:tcPr>
          <w:p w:rsidR="00574D1F" w:rsidRPr="00E2675C" w:rsidRDefault="00574D1F" w:rsidP="00C71617">
            <w:pPr>
              <w:pStyle w:val="ab"/>
              <w:ind w:left="320" w:hanging="320"/>
            </w:pPr>
          </w:p>
        </w:tc>
        <w:tc>
          <w:tcPr>
            <w:tcW w:w="9639" w:type="dxa"/>
            <w:tcBorders>
              <w:bottom w:val="single" w:sz="4" w:space="0" w:color="auto"/>
            </w:tcBorders>
            <w:shd w:val="clear" w:color="auto" w:fill="auto"/>
          </w:tcPr>
          <w:p w:rsidR="00574D1F" w:rsidRPr="00E2675C" w:rsidRDefault="00574D1F" w:rsidP="00C71617">
            <w:pPr>
              <w:pStyle w:val="ad"/>
            </w:pPr>
          </w:p>
          <w:p w:rsidR="00574D1F" w:rsidRPr="00E2675C" w:rsidRDefault="00574D1F" w:rsidP="00C71617">
            <w:pPr>
              <w:pStyle w:val="ad"/>
            </w:pPr>
            <w:r w:rsidRPr="00E2675C">
              <w:rPr>
                <w:rFonts w:hint="eastAsia"/>
              </w:rPr>
              <w:t>（２）</w:t>
            </w:r>
            <w:r w:rsidRPr="00E2675C">
              <w:rPr>
                <w:rFonts w:cs="ＭＳ 明朝" w:hint="eastAsia"/>
                <w:kern w:val="0"/>
                <w:szCs w:val="21"/>
              </w:rPr>
              <w:t>やむを得ず身体拘束等を行う場合には、その態様及び時間、その際の利用者の心身の状況並びに緊急やむを得ない理由その他必要な事項を記録しているか。</w:t>
            </w:r>
          </w:p>
          <w:p w:rsidR="00574D1F" w:rsidRDefault="00574D1F" w:rsidP="00C71617">
            <w:pPr>
              <w:pStyle w:val="ad"/>
            </w:pPr>
          </w:p>
          <w:p w:rsidR="00574D1F" w:rsidRDefault="00574D1F" w:rsidP="00C71617">
            <w:pPr>
              <w:pStyle w:val="ad"/>
            </w:pPr>
            <w:r>
              <w:rPr>
                <w:rFonts w:hint="eastAsia"/>
              </w:rPr>
              <w:t>※本項目に規定されている事項が記録されていない場合、</w:t>
            </w:r>
            <w:r w:rsidRPr="00C60DF2">
              <w:rPr>
                <w:rFonts w:hint="eastAsia"/>
              </w:rPr>
              <w:t>第6の７</w:t>
            </w:r>
            <w:r>
              <w:rPr>
                <w:rFonts w:hint="eastAsia"/>
              </w:rPr>
              <w:t>の身体拘束廃止未実施減算の対象となる。</w:t>
            </w:r>
          </w:p>
          <w:p w:rsidR="00574D1F" w:rsidRPr="00EE7747" w:rsidRDefault="00574D1F" w:rsidP="00C71617">
            <w:pPr>
              <w:pStyle w:val="ad"/>
            </w:pPr>
          </w:p>
        </w:tc>
        <w:tc>
          <w:tcPr>
            <w:tcW w:w="2126" w:type="dxa"/>
            <w:shd w:val="clear" w:color="auto" w:fill="auto"/>
          </w:tcPr>
          <w:p w:rsidR="00574D1F" w:rsidRPr="00E2675C" w:rsidRDefault="00574D1F" w:rsidP="00C71617">
            <w:pPr>
              <w:pStyle w:val="ad"/>
            </w:pPr>
          </w:p>
          <w:p w:rsidR="00574D1F" w:rsidRPr="00E2675C" w:rsidRDefault="00574D1F" w:rsidP="00C71617">
            <w:pPr>
              <w:pStyle w:val="ad"/>
            </w:pPr>
            <w:r w:rsidRPr="00E2675C">
              <w:rPr>
                <w:rFonts w:hint="eastAsia"/>
              </w:rPr>
              <w:t>・条例第60条第2項</w:t>
            </w:r>
          </w:p>
          <w:p w:rsidR="00574D1F" w:rsidRPr="00E2675C" w:rsidRDefault="00574D1F" w:rsidP="00C71617">
            <w:pPr>
              <w:pStyle w:val="ad"/>
            </w:pPr>
          </w:p>
        </w:tc>
        <w:tc>
          <w:tcPr>
            <w:tcW w:w="1560" w:type="dxa"/>
            <w:shd w:val="clear" w:color="auto" w:fill="auto"/>
          </w:tcPr>
          <w:p w:rsidR="00574D1F" w:rsidRPr="00E2675C" w:rsidRDefault="00574D1F" w:rsidP="00C71617">
            <w:pPr>
              <w:pStyle w:val="af"/>
              <w:ind w:left="160"/>
            </w:pPr>
          </w:p>
          <w:p w:rsidR="00574D1F" w:rsidRPr="00E2675C" w:rsidRDefault="00574D1F" w:rsidP="00C71617">
            <w:pPr>
              <w:pStyle w:val="af"/>
              <w:ind w:left="160"/>
            </w:pPr>
            <w:r w:rsidRPr="00E2675C">
              <w:rPr>
                <w:rFonts w:hint="eastAsia"/>
              </w:rPr>
              <w:t>□適</w:t>
            </w:r>
          </w:p>
          <w:p w:rsidR="00574D1F" w:rsidRPr="00E2675C" w:rsidRDefault="00574D1F" w:rsidP="00C71617">
            <w:pPr>
              <w:pStyle w:val="af"/>
              <w:ind w:left="160"/>
            </w:pPr>
            <w:r w:rsidRPr="00E2675C">
              <w:rPr>
                <w:rFonts w:hint="eastAsia"/>
              </w:rPr>
              <w:t>□不適</w:t>
            </w:r>
          </w:p>
          <w:p w:rsidR="00574D1F" w:rsidRPr="00E2675C" w:rsidRDefault="00574D1F" w:rsidP="00C71617">
            <w:pPr>
              <w:pStyle w:val="af"/>
              <w:ind w:left="160"/>
            </w:pPr>
          </w:p>
        </w:tc>
      </w:tr>
      <w:tr w:rsidR="00C71617" w:rsidTr="00C90276">
        <w:trPr>
          <w:cantSplit/>
        </w:trPr>
        <w:tc>
          <w:tcPr>
            <w:tcW w:w="1838" w:type="dxa"/>
            <w:tcBorders>
              <w:right w:val="single" w:sz="4" w:space="0" w:color="auto"/>
            </w:tcBorders>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45</w:t>
            </w:r>
            <w:r w:rsidRPr="00E2675C">
              <w:rPr>
                <w:rFonts w:hint="eastAsia"/>
              </w:rPr>
              <w:t xml:space="preserve">　身体拘束の禁止</w:t>
            </w:r>
          </w:p>
          <w:p w:rsidR="00C71617" w:rsidRPr="00E2675C" w:rsidRDefault="00C71617" w:rsidP="00C71617">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C71617" w:rsidRPr="00C90276" w:rsidRDefault="00C71617" w:rsidP="00C71617">
            <w:pPr>
              <w:pStyle w:val="ad"/>
            </w:pPr>
          </w:p>
          <w:p w:rsidR="00C71617" w:rsidRPr="00C90276" w:rsidRDefault="00C71617" w:rsidP="00C71617">
            <w:pPr>
              <w:pStyle w:val="ad"/>
            </w:pPr>
            <w:r w:rsidRPr="00C90276">
              <w:rPr>
                <w:rFonts w:hint="eastAsia"/>
              </w:rPr>
              <w:t>（３）身体拘束等の適正化を図るため、次に掲げる措置を講じているか。</w:t>
            </w:r>
          </w:p>
          <w:p w:rsidR="00C71617" w:rsidRPr="00C90276" w:rsidRDefault="00C71617" w:rsidP="00C71617">
            <w:pPr>
              <w:pStyle w:val="af5"/>
              <w:ind w:left="320" w:hanging="160"/>
            </w:pPr>
            <w:r w:rsidRPr="00C90276">
              <w:rPr>
                <w:rFonts w:hint="eastAsia"/>
              </w:rPr>
              <w:t>①身体拘束等の適正化のための対策を検討する委員会（テレビ電話装置等を活用して行うことができる）の定期的な開催及び従業者に対する結果の周知</w:t>
            </w:r>
          </w:p>
          <w:p w:rsidR="00C71617" w:rsidRPr="00C90276" w:rsidRDefault="00C71617" w:rsidP="00C71617">
            <w:pPr>
              <w:pStyle w:val="af5"/>
              <w:ind w:left="320" w:hanging="160"/>
            </w:pPr>
            <w:r w:rsidRPr="00C90276">
              <w:rPr>
                <w:rFonts w:hint="eastAsia"/>
              </w:rPr>
              <w:t>②身体拘束等の適正化のための指針の整備</w:t>
            </w:r>
          </w:p>
          <w:p w:rsidR="00C71617" w:rsidRPr="00C90276" w:rsidRDefault="00C71617" w:rsidP="00C71617">
            <w:pPr>
              <w:pStyle w:val="af5"/>
              <w:ind w:left="320" w:hanging="160"/>
            </w:pPr>
            <w:r w:rsidRPr="00C90276">
              <w:rPr>
                <w:rFonts w:hint="eastAsia"/>
              </w:rPr>
              <w:t>③従業者に対する身体拘束等の適正化のための研修の定期的な実施</w:t>
            </w:r>
          </w:p>
          <w:p w:rsidR="00C71617" w:rsidRPr="00C90276" w:rsidRDefault="00C71617" w:rsidP="00C71617">
            <w:pPr>
              <w:pStyle w:val="ad"/>
            </w:pPr>
          </w:p>
          <w:p w:rsidR="00C71617" w:rsidRPr="00C90276" w:rsidRDefault="00C71617" w:rsidP="00C71617">
            <w:pPr>
              <w:pStyle w:val="ad"/>
            </w:pPr>
            <w:r w:rsidRPr="00C90276">
              <w:rPr>
                <w:rFonts w:hint="eastAsia"/>
              </w:rPr>
              <w:t>※令和5年4月1日以降は、本項目に規定されている事項が実施されていない場合、第6の７の身体拘束廃止未実施減算の対象となる。</w:t>
            </w:r>
          </w:p>
          <w:p w:rsidR="00C71617" w:rsidRPr="00C90276" w:rsidRDefault="00C71617" w:rsidP="00C71617">
            <w:pPr>
              <w:pStyle w:val="ad"/>
            </w:pPr>
          </w:p>
        </w:tc>
        <w:tc>
          <w:tcPr>
            <w:tcW w:w="2126" w:type="dxa"/>
            <w:tcBorders>
              <w:left w:val="single" w:sz="4" w:space="0" w:color="auto"/>
            </w:tcBorders>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・条例第60条第</w:t>
            </w:r>
            <w:r>
              <w:rPr>
                <w:rFonts w:hint="eastAsia"/>
              </w:rPr>
              <w:t>3</w:t>
            </w:r>
            <w:r w:rsidRPr="00E2675C">
              <w:rPr>
                <w:rFonts w:hint="eastAsia"/>
              </w:rPr>
              <w:t>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C90276">
        <w:trPr>
          <w:cantSplit/>
        </w:trPr>
        <w:tc>
          <w:tcPr>
            <w:tcW w:w="1838" w:type="dxa"/>
            <w:vMerge w:val="restart"/>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46</w:t>
            </w:r>
            <w:r w:rsidRPr="00E2675C">
              <w:rPr>
                <w:rFonts w:hint="eastAsia"/>
              </w:rPr>
              <w:t xml:space="preserve">　秘密保持等</w:t>
            </w:r>
          </w:p>
          <w:p w:rsidR="00C71617" w:rsidRPr="00E2675C" w:rsidRDefault="00C71617" w:rsidP="00C71617">
            <w:pPr>
              <w:pStyle w:val="ab"/>
              <w:ind w:left="320" w:hanging="320"/>
            </w:pPr>
          </w:p>
        </w:tc>
        <w:tc>
          <w:tcPr>
            <w:tcW w:w="9639" w:type="dxa"/>
            <w:tcBorders>
              <w:top w:val="single" w:sz="4" w:space="0" w:color="auto"/>
            </w:tcBorders>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（１）従業者及び管理者は、正当な理由なく、業務上知り得た利用者又はその家族の秘密を漏らしていないか。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・条例第61条第1項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Default="00C71617" w:rsidP="00C71617">
            <w:pPr>
              <w:pStyle w:val="ad"/>
            </w:pPr>
            <w:r w:rsidRPr="00E2675C">
              <w:rPr>
                <w:rFonts w:hint="eastAsia"/>
              </w:rPr>
              <w:t>（２）従業者及び管理者であった者が、正当な理由なく業務上知り得た利用者又はそ</w:t>
            </w:r>
            <w:r>
              <w:rPr>
                <w:rFonts w:hint="eastAsia"/>
              </w:rPr>
              <w:t>の家族の秘密を漏らすことのないよう、必要な措置を講じているか。</w:t>
            </w:r>
          </w:p>
          <w:p w:rsidR="00C71617" w:rsidRDefault="00C71617" w:rsidP="00C71617">
            <w:pPr>
              <w:pStyle w:val="ad"/>
            </w:pPr>
          </w:p>
          <w:p w:rsidR="00C71617" w:rsidRPr="005D6D47" w:rsidRDefault="00C71617" w:rsidP="00C71617">
            <w:pPr>
              <w:pStyle w:val="ad"/>
            </w:pPr>
            <w:r>
              <w:rPr>
                <w:rFonts w:hint="eastAsia"/>
              </w:rPr>
              <w:t>※</w:t>
            </w:r>
            <w:r w:rsidRPr="005D6D47">
              <w:rPr>
                <w:rFonts w:hint="eastAsia"/>
              </w:rPr>
              <w:t>一例として、従業者と雇用契約</w:t>
            </w:r>
            <w:r>
              <w:rPr>
                <w:rFonts w:hint="eastAsia"/>
              </w:rPr>
              <w:t>時に取り決めを行う等、なお、退職後も秘密は保持する必要がある。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・条例第61条第2項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・条例第61条第3項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r w:rsidRPr="00E2675C">
              <w:rPr>
                <w:rFonts w:hint="eastAsia"/>
              </w:rPr>
              <w:t>□該当なし</w:t>
            </w:r>
          </w:p>
          <w:p w:rsidR="00C71617" w:rsidRPr="00E2675C" w:rsidRDefault="00C71617" w:rsidP="00C71617">
            <w:pPr>
              <w:pStyle w:val="af"/>
              <w:ind w:left="160"/>
            </w:pPr>
          </w:p>
        </w:tc>
      </w:tr>
      <w:tr w:rsidR="00C71617" w:rsidTr="009B682C">
        <w:trPr>
          <w:cantSplit/>
        </w:trPr>
        <w:tc>
          <w:tcPr>
            <w:tcW w:w="1838" w:type="dxa"/>
            <w:vMerge w:val="restart"/>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47</w:t>
            </w:r>
            <w:r w:rsidRPr="00E2675C">
              <w:rPr>
                <w:rFonts w:hint="eastAsia"/>
              </w:rPr>
              <w:t xml:space="preserve">　情報の提供等</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w:t>
            </w:r>
            <w:r w:rsidRPr="00E2675C">
              <w:rPr>
                <w:rFonts w:cs="ＭＳ 明朝" w:hint="eastAsia"/>
                <w:kern w:val="0"/>
                <w:szCs w:val="21"/>
              </w:rPr>
              <w:t>施設を利用しようとする者が、適切かつ円滑にこれを利用することができるように、当該指定障害者支援施設において実施する事業の内容に関する情報の提供を行うよう努め</w:t>
            </w:r>
            <w:r w:rsidRPr="00E2675C">
              <w:rPr>
                <w:rFonts w:hint="eastAsia"/>
              </w:rPr>
              <w:t>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・条例第62条第1項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（２）</w:t>
            </w:r>
            <w:r w:rsidRPr="00E2675C">
              <w:rPr>
                <w:rFonts w:cs="ＭＳ 明朝" w:hint="eastAsia"/>
                <w:kern w:val="0"/>
                <w:szCs w:val="21"/>
              </w:rPr>
              <w:t>施設について、虚偽の又は誇大な広告を</w:t>
            </w:r>
            <w:r w:rsidRPr="00E2675C">
              <w:rPr>
                <w:rFonts w:hint="eastAsia"/>
              </w:rPr>
              <w:t>していないか。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・条例第62条第2項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val="restart"/>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48</w:t>
            </w:r>
            <w:r w:rsidRPr="00E2675C">
              <w:rPr>
                <w:rFonts w:hint="eastAsia"/>
              </w:rPr>
              <w:t xml:space="preserve">　利益供与等の禁止</w:t>
            </w:r>
          </w:p>
          <w:p w:rsidR="00C71617" w:rsidRPr="00E2675C" w:rsidRDefault="00C71617" w:rsidP="00C71617">
            <w:pPr>
              <w:pStyle w:val="ab"/>
              <w:ind w:left="320" w:hanging="320"/>
            </w:pPr>
          </w:p>
          <w:p w:rsidR="00C71617" w:rsidRPr="00E2675C" w:rsidRDefault="00C71617" w:rsidP="00C71617">
            <w:pPr>
              <w:pStyle w:val="ab"/>
              <w:ind w:left="320" w:hanging="320"/>
            </w:pPr>
            <w:r w:rsidRPr="00E2675C">
              <w:t xml:space="preserve"> </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・条例第63条第1項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rPr>
                <w:rFonts w:hAnsi="ＭＳ 明朝"/>
              </w:rPr>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・条例第63条第2項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Pr>
        <w:tc>
          <w:tcPr>
            <w:tcW w:w="1838" w:type="dxa"/>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49</w:t>
            </w:r>
            <w:r w:rsidRPr="00E2675C">
              <w:rPr>
                <w:rFonts w:hint="eastAsia"/>
              </w:rPr>
              <w:t xml:space="preserve">　苦情解決</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w:t>
            </w:r>
            <w:r w:rsidRPr="00E2675C">
              <w:rPr>
                <w:rFonts w:cs="ＭＳ 明朝" w:hint="eastAsia"/>
                <w:kern w:val="0"/>
                <w:szCs w:val="21"/>
              </w:rPr>
              <w:t>提供した施設障害福祉サービスに関する</w:t>
            </w:r>
            <w:r w:rsidRPr="00E2675C">
              <w:rPr>
                <w:rFonts w:hint="eastAsia"/>
              </w:rPr>
              <w:t>利用者又はその家族からの苦情に迅速かつ適切に対応するため、必要な措置（相談窓口、苦情解決体制の整備、運営規程への記載等）を講じ、当該措置の内容を周知しているか。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・条例第64条第1項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Height w:val="441"/>
        </w:trPr>
        <w:tc>
          <w:tcPr>
            <w:tcW w:w="1838" w:type="dxa"/>
            <w:vMerge w:val="restart"/>
            <w:shd w:val="clear" w:color="auto" w:fill="auto"/>
          </w:tcPr>
          <w:p w:rsidR="00C71617" w:rsidRDefault="00C71617" w:rsidP="00C71617">
            <w:pPr>
              <w:pStyle w:val="ab"/>
              <w:ind w:left="320" w:hanging="320"/>
            </w:pPr>
          </w:p>
          <w:p w:rsidR="00C71617" w:rsidRPr="00E2675C" w:rsidRDefault="00C71617" w:rsidP="00C71617">
            <w:pPr>
              <w:pStyle w:val="ab"/>
              <w:ind w:left="320" w:hanging="320"/>
            </w:pPr>
            <w:r>
              <w:rPr>
                <w:rFonts w:hint="eastAsia"/>
              </w:rPr>
              <w:t>49</w:t>
            </w:r>
            <w:r w:rsidRPr="00E2675C">
              <w:rPr>
                <w:rFonts w:hint="eastAsia"/>
              </w:rPr>
              <w:t xml:space="preserve">　苦情解決</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（２）（１）の苦情について、受付日、内容等を記録しているか。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・条例第64条第2項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r w:rsidRPr="00E2675C">
              <w:rPr>
                <w:rFonts w:hint="eastAsia"/>
              </w:rPr>
              <w:t>□該当なし</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C71617" w:rsidRDefault="00C71617" w:rsidP="00C71617">
            <w:pPr>
              <w:pStyle w:val="ad"/>
            </w:pPr>
          </w:p>
          <w:p w:rsidR="00C71617" w:rsidRDefault="00C71617" w:rsidP="00C71617">
            <w:pPr>
              <w:pStyle w:val="ad"/>
            </w:pPr>
            <w:r>
              <w:rPr>
                <w:rFonts w:hint="eastAsia"/>
              </w:rPr>
              <w:t>※障害者の日常生活及び社会生活を総合的に支援するための法律</w:t>
            </w:r>
          </w:p>
          <w:p w:rsidR="00C71617" w:rsidRDefault="00C71617" w:rsidP="00C71617">
            <w:pPr>
              <w:pStyle w:val="ad"/>
            </w:pPr>
            <w:r w:rsidRPr="0023266B">
              <w:rPr>
                <w:rFonts w:hint="eastAsia"/>
              </w:rPr>
              <w:t>第</w:t>
            </w:r>
            <w:r>
              <w:rPr>
                <w:rFonts w:hint="eastAsia"/>
              </w:rPr>
              <w:t>10</w:t>
            </w:r>
            <w:r w:rsidRPr="0023266B">
              <w:rPr>
                <w:rFonts w:hint="eastAsia"/>
              </w:rPr>
              <w:t>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C71617" w:rsidRPr="0023266B" w:rsidRDefault="00C71617" w:rsidP="00C71617">
            <w:pPr>
              <w:pStyle w:val="ad"/>
            </w:pPr>
            <w:r w:rsidRPr="0023266B">
              <w:rPr>
                <w:rFonts w:hint="eastAsia"/>
              </w:rPr>
              <w:t>第</w:t>
            </w:r>
            <w:r>
              <w:rPr>
                <w:rFonts w:hint="eastAsia"/>
              </w:rPr>
              <w:t>11</w:t>
            </w:r>
            <w:r w:rsidRPr="0023266B">
              <w:rPr>
                <w:rFonts w:hint="eastAsia"/>
              </w:rPr>
              <w:t xml:space="preserve">条　</w:t>
            </w:r>
            <w:r>
              <w:rPr>
                <w:rFonts w:hint="eastAsia"/>
              </w:rPr>
              <w:t>（略）</w:t>
            </w:r>
          </w:p>
          <w:p w:rsidR="00C71617" w:rsidRDefault="00C71617" w:rsidP="00C71617">
            <w:pPr>
              <w:pStyle w:val="ad"/>
            </w:pPr>
            <w:r w:rsidRPr="0023266B">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C71617" w:rsidRDefault="00C71617" w:rsidP="00C71617">
            <w:pPr>
              <w:pStyle w:val="ad"/>
            </w:pPr>
            <w:r w:rsidRPr="0023266B">
              <w:rPr>
                <w:rFonts w:hint="eastAsia"/>
              </w:rPr>
              <w:t>第</w:t>
            </w:r>
            <w:r>
              <w:rPr>
                <w:rFonts w:hint="eastAsia"/>
              </w:rPr>
              <w:t>48</w:t>
            </w:r>
            <w:r w:rsidRPr="0023266B">
              <w:rPr>
                <w:rFonts w:hint="eastAsia"/>
              </w:rPr>
              <w:t>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・条例第64条第3項、第4項、第5項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9B682C">
        <w:trPr>
          <w:cantSplit/>
          <w:trHeight w:val="761"/>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（４）市長等から求めがあった場合に、（３）の改善内容を報告しているか。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・条例第64条第6項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r w:rsidRPr="00E2675C">
              <w:rPr>
                <w:rFonts w:hint="eastAsia"/>
              </w:rPr>
              <w:t>□該当なし</w:t>
            </w:r>
          </w:p>
          <w:p w:rsidR="00C71617" w:rsidRPr="00E2675C" w:rsidRDefault="00C71617" w:rsidP="00C71617">
            <w:pPr>
              <w:pStyle w:val="af"/>
              <w:ind w:left="160"/>
            </w:pPr>
          </w:p>
        </w:tc>
      </w:tr>
      <w:tr w:rsidR="00C71617" w:rsidTr="009B682C">
        <w:trPr>
          <w:cantSplit/>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（５）運営適正化委員会が社会福祉法第85条の規定により行う苦情解決に向けた調査、</w:t>
            </w:r>
            <w:r w:rsidR="00574D1F" w:rsidRPr="00BB6462">
              <w:rPr>
                <w:rFonts w:hint="eastAsia"/>
              </w:rPr>
              <w:t>あっせん</w:t>
            </w:r>
            <w:r w:rsidRPr="00E2675C">
              <w:rPr>
                <w:rFonts w:hint="eastAsia"/>
              </w:rPr>
              <w:t>にできる限り協力しているか。</w:t>
            </w:r>
          </w:p>
          <w:p w:rsidR="00C71617" w:rsidRDefault="00C71617" w:rsidP="00C71617">
            <w:pPr>
              <w:pStyle w:val="ad"/>
            </w:pPr>
          </w:p>
          <w:p w:rsidR="00C71617" w:rsidRDefault="00C71617" w:rsidP="00C71617">
            <w:pPr>
              <w:pStyle w:val="ad"/>
            </w:pPr>
            <w:r>
              <w:rPr>
                <w:rFonts w:hint="eastAsia"/>
              </w:rPr>
              <w:t>※社会福祉法</w:t>
            </w:r>
          </w:p>
          <w:p w:rsidR="00C71617" w:rsidRPr="00D16E88" w:rsidRDefault="00C71617" w:rsidP="00C71617">
            <w:pPr>
              <w:pStyle w:val="ad"/>
            </w:pPr>
            <w:r w:rsidRPr="00D16E88">
              <w:rPr>
                <w:rFonts w:hint="eastAsia"/>
              </w:rPr>
              <w:t>第</w:t>
            </w:r>
            <w:r>
              <w:rPr>
                <w:rFonts w:hint="eastAsia"/>
              </w:rPr>
              <w:t>85</w:t>
            </w:r>
            <w:r w:rsidRPr="00D16E88">
              <w:rPr>
                <w:rFonts w:hint="eastAsia"/>
              </w:rPr>
              <w:t>条　運営適正化委員会は、福祉サービスに関する苦情について解決の申出があつたときは、その相談に応じ、申出人に必要な助言をし、当該苦情に係る事情を調査するものとする。</w:t>
            </w:r>
          </w:p>
          <w:p w:rsidR="00C71617" w:rsidRPr="005D6D47" w:rsidRDefault="00C71617" w:rsidP="00C71617">
            <w:pPr>
              <w:pStyle w:val="ad"/>
            </w:pPr>
            <w:r w:rsidRPr="00D16E88">
              <w:rPr>
                <w:rFonts w:hint="eastAsia"/>
              </w:rPr>
              <w:t>２　運営適正化委員会は、前項の申出人及び当該申出人に対し福祉サービスを提供した者の同意を得て、苦情の解決のあつせんを行うことができる。</w:t>
            </w:r>
          </w:p>
          <w:p w:rsidR="00C71617" w:rsidRPr="008E5BC8"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・条例第64条第7項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r w:rsidRPr="00E2675C">
              <w:rPr>
                <w:rFonts w:hint="eastAsia"/>
              </w:rPr>
              <w:t>□該当なし</w:t>
            </w:r>
          </w:p>
          <w:p w:rsidR="00C71617" w:rsidRPr="00E2675C" w:rsidRDefault="00C71617" w:rsidP="00C71617">
            <w:pPr>
              <w:pStyle w:val="af"/>
              <w:ind w:left="160"/>
            </w:pPr>
          </w:p>
        </w:tc>
      </w:tr>
      <w:tr w:rsidR="00C71617" w:rsidTr="009B682C">
        <w:trPr>
          <w:cantSplit/>
        </w:trPr>
        <w:tc>
          <w:tcPr>
            <w:tcW w:w="1838" w:type="dxa"/>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50</w:t>
            </w:r>
            <w:r w:rsidRPr="00E2675C">
              <w:rPr>
                <w:rFonts w:hint="eastAsia"/>
              </w:rPr>
              <w:t xml:space="preserve">　</w:t>
            </w:r>
            <w:r w:rsidRPr="00E2675C">
              <w:rPr>
                <w:rFonts w:hAnsi="ＭＳ 明朝" w:cs="ＭＳ 明朝" w:hint="eastAsia"/>
                <w:kern w:val="0"/>
                <w:szCs w:val="21"/>
              </w:rPr>
              <w:t>地域との連携等</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w:t>
            </w:r>
            <w:r w:rsidRPr="00E2675C">
              <w:rPr>
                <w:rFonts w:cs="ＭＳ 明朝" w:hint="eastAsia"/>
                <w:kern w:val="0"/>
                <w:szCs w:val="21"/>
              </w:rPr>
              <w:t>運営に当たっては、地域住民又はその自発的な活動等との連携及び協力を行う等の地域との交流に努めているか。</w:t>
            </w: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・条例第65条</w:t>
            </w: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BB6462">
        <w:trPr>
          <w:cantSplit/>
          <w:trHeight w:val="1625"/>
        </w:trPr>
        <w:tc>
          <w:tcPr>
            <w:tcW w:w="1838" w:type="dxa"/>
            <w:vMerge w:val="restart"/>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51</w:t>
            </w:r>
            <w:r w:rsidRPr="00E2675C">
              <w:rPr>
                <w:rFonts w:hint="eastAsia"/>
              </w:rPr>
              <w:t xml:space="preserve">　事故発生時の対応</w:t>
            </w:r>
          </w:p>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（１）</w:t>
            </w:r>
            <w:r w:rsidRPr="00E2675C">
              <w:rPr>
                <w:rFonts w:cs="ＭＳ 明朝" w:hint="eastAsia"/>
                <w:kern w:val="0"/>
                <w:szCs w:val="21"/>
              </w:rPr>
              <w:t>利用者に対する施設障害福祉サービスの提供により事故が発生した場合は、市、支給決定市町村、当該利用者の家族等に連絡を行うとともに、必要な措置を</w:t>
            </w:r>
            <w:r w:rsidRPr="00E2675C">
              <w:rPr>
                <w:rFonts w:hint="eastAsia"/>
              </w:rPr>
              <w:t>講じているか。</w:t>
            </w:r>
          </w:p>
          <w:p w:rsidR="00C71617" w:rsidRDefault="00C71617" w:rsidP="00C71617">
            <w:pPr>
              <w:pStyle w:val="ad"/>
            </w:pPr>
          </w:p>
          <w:p w:rsidR="00C71617" w:rsidRDefault="00C71617" w:rsidP="00C71617">
            <w:pPr>
              <w:pStyle w:val="ad"/>
            </w:pPr>
            <w:r>
              <w:rPr>
                <w:rFonts w:hint="eastAsia"/>
              </w:rPr>
              <w:t>※事故が発生した場合の対応方法をあらかじめ定めて置くことが望ましい。また、事業所にAEDを設置することや救急講習等を受講することが望ましい。</w:t>
            </w:r>
          </w:p>
          <w:p w:rsidR="00C71617" w:rsidRPr="008E5BC8"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・条例第66条第1項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BB6462">
        <w:trPr>
          <w:cantSplit/>
          <w:trHeight w:val="1123"/>
        </w:trPr>
        <w:tc>
          <w:tcPr>
            <w:tcW w:w="1838" w:type="dxa"/>
            <w:vMerge/>
            <w:shd w:val="clear" w:color="auto" w:fill="auto"/>
          </w:tcPr>
          <w:p w:rsidR="00C71617" w:rsidRPr="00E2675C" w:rsidRDefault="00C71617" w:rsidP="00C71617">
            <w:pPr>
              <w:pStyle w:val="ab"/>
              <w:ind w:left="320" w:hanging="320"/>
            </w:pPr>
          </w:p>
        </w:tc>
        <w:tc>
          <w:tcPr>
            <w:tcW w:w="9639"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（２）（１）の事故の状況及び事故に際して採った処置について、記録しているか。</w:t>
            </w:r>
          </w:p>
          <w:p w:rsidR="00C71617" w:rsidRDefault="00C71617" w:rsidP="00C71617">
            <w:pPr>
              <w:pStyle w:val="ad"/>
            </w:pPr>
          </w:p>
          <w:p w:rsidR="00C71617" w:rsidRDefault="00C71617" w:rsidP="00C71617">
            <w:pPr>
              <w:pStyle w:val="ad"/>
            </w:pPr>
            <w:r>
              <w:rPr>
                <w:rFonts w:hint="eastAsia"/>
              </w:rPr>
              <w:t>※事故が生じた際にはその原因を解明し、再発生を防ぐための対策を講じること。</w:t>
            </w:r>
          </w:p>
          <w:p w:rsidR="00BB6462" w:rsidRPr="00E2675C" w:rsidRDefault="00BB6462"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・条例第66条第2項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r w:rsidRPr="00E2675C">
              <w:rPr>
                <w:rFonts w:hint="eastAsia"/>
              </w:rPr>
              <w:t>□該当なし</w:t>
            </w:r>
          </w:p>
          <w:p w:rsidR="00C71617" w:rsidRPr="00E2675C" w:rsidRDefault="00C71617" w:rsidP="00C71617">
            <w:pPr>
              <w:pStyle w:val="af"/>
              <w:ind w:left="160"/>
            </w:pPr>
          </w:p>
        </w:tc>
      </w:tr>
      <w:tr w:rsidR="00C71617" w:rsidTr="00BB6462">
        <w:trPr>
          <w:cantSplit/>
          <w:trHeight w:val="1111"/>
        </w:trPr>
        <w:tc>
          <w:tcPr>
            <w:tcW w:w="1838" w:type="dxa"/>
            <w:vMerge/>
            <w:shd w:val="clear" w:color="auto" w:fill="auto"/>
          </w:tcPr>
          <w:p w:rsidR="00C71617" w:rsidRPr="00E2675C" w:rsidRDefault="00C71617" w:rsidP="00C71617">
            <w:pPr>
              <w:pStyle w:val="ab"/>
              <w:ind w:left="320" w:hanging="320"/>
            </w:pPr>
          </w:p>
        </w:tc>
        <w:tc>
          <w:tcPr>
            <w:tcW w:w="9639" w:type="dxa"/>
            <w:tcBorders>
              <w:bottom w:val="single" w:sz="4" w:space="0" w:color="auto"/>
            </w:tcBorders>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（３）</w:t>
            </w:r>
            <w:r w:rsidRPr="00E2675C">
              <w:rPr>
                <w:rFonts w:cs="ＭＳ 明朝" w:hint="eastAsia"/>
                <w:kern w:val="0"/>
                <w:szCs w:val="21"/>
              </w:rPr>
              <w:t>利用者に対する施設障害福祉サービスの提供により賠償すべき事故が発生した場合は、</w:t>
            </w:r>
            <w:r w:rsidRPr="00E2675C">
              <w:rPr>
                <w:rFonts w:hint="eastAsia"/>
              </w:rPr>
              <w:t>損害賠償を速やかに行っているか。</w:t>
            </w:r>
          </w:p>
          <w:p w:rsidR="00C71617" w:rsidRDefault="00C71617" w:rsidP="00C71617">
            <w:pPr>
              <w:pStyle w:val="ad"/>
            </w:pPr>
          </w:p>
          <w:p w:rsidR="00C71617" w:rsidRDefault="00C71617" w:rsidP="00C71617">
            <w:pPr>
              <w:pStyle w:val="ad"/>
            </w:pPr>
            <w:r>
              <w:rPr>
                <w:rFonts w:hint="eastAsia"/>
              </w:rPr>
              <w:t>※賠償すべき事態において速やかに賠償を行うため、損害賠償保険に加入しておくことが望ましい。</w:t>
            </w:r>
          </w:p>
          <w:p w:rsidR="00C71617" w:rsidRPr="008E5BC8"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・条例第66条第3項</w:t>
            </w: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r w:rsidRPr="00E2675C">
              <w:rPr>
                <w:rFonts w:hint="eastAsia"/>
              </w:rPr>
              <w:t>□該当なし</w:t>
            </w:r>
          </w:p>
          <w:p w:rsidR="00C71617" w:rsidRPr="00E2675C" w:rsidRDefault="00C71617" w:rsidP="00C71617">
            <w:pPr>
              <w:pStyle w:val="af"/>
              <w:ind w:left="160"/>
            </w:pPr>
          </w:p>
        </w:tc>
      </w:tr>
      <w:tr w:rsidR="00C71617" w:rsidTr="00BB6462">
        <w:trPr>
          <w:cantSplit/>
          <w:trHeight w:val="1566"/>
        </w:trPr>
        <w:tc>
          <w:tcPr>
            <w:tcW w:w="1838" w:type="dxa"/>
            <w:tcBorders>
              <w:right w:val="single" w:sz="4" w:space="0" w:color="auto"/>
            </w:tcBorders>
            <w:shd w:val="clear" w:color="auto" w:fill="auto"/>
          </w:tcPr>
          <w:p w:rsidR="00C71617" w:rsidRDefault="00C71617" w:rsidP="00C71617">
            <w:pPr>
              <w:pStyle w:val="ab"/>
              <w:ind w:left="320" w:hanging="320"/>
            </w:pPr>
          </w:p>
          <w:p w:rsidR="00C71617" w:rsidRDefault="00C71617" w:rsidP="00C71617">
            <w:pPr>
              <w:pStyle w:val="ab"/>
              <w:ind w:left="320" w:hanging="320"/>
            </w:pPr>
            <w:r>
              <w:rPr>
                <w:rFonts w:hint="eastAsia"/>
              </w:rPr>
              <w:t>52　虐待の防止</w:t>
            </w:r>
          </w:p>
          <w:p w:rsidR="00C71617" w:rsidRPr="00E2675C" w:rsidRDefault="00C71617" w:rsidP="00C71617">
            <w:pPr>
              <w:pStyle w:val="ab"/>
              <w:ind w:hangingChars="125"/>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C71617" w:rsidRPr="00C90276" w:rsidRDefault="00C71617" w:rsidP="00C71617">
            <w:pPr>
              <w:pStyle w:val="ad"/>
            </w:pPr>
          </w:p>
          <w:p w:rsidR="00C71617" w:rsidRPr="00C90276" w:rsidRDefault="00C71617" w:rsidP="00C71617">
            <w:pPr>
              <w:pStyle w:val="ad"/>
            </w:pPr>
            <w:r w:rsidRPr="00C90276">
              <w:rPr>
                <w:rFonts w:hint="eastAsia"/>
              </w:rPr>
              <w:t>（１）虐待の発生又はその再発を防止するため、次に掲げる措置を講じているか。</w:t>
            </w:r>
          </w:p>
          <w:p w:rsidR="00C71617" w:rsidRPr="00C90276" w:rsidRDefault="00C71617" w:rsidP="00C71617">
            <w:pPr>
              <w:pStyle w:val="af5"/>
              <w:ind w:left="320" w:hanging="160"/>
            </w:pPr>
            <w:r w:rsidRPr="00C90276">
              <w:rPr>
                <w:rFonts w:hint="eastAsia"/>
              </w:rPr>
              <w:t>①虐待の防止のための対策を検討する委員会（テレビ電話装置等を活用して行うことができる）の定期的な開催及び従業者に対する結果の周知</w:t>
            </w:r>
          </w:p>
          <w:p w:rsidR="00C71617" w:rsidRPr="00C90276" w:rsidRDefault="00C71617" w:rsidP="00C71617">
            <w:pPr>
              <w:pStyle w:val="af5"/>
              <w:ind w:left="320" w:hanging="160"/>
            </w:pPr>
            <w:r w:rsidRPr="00C90276">
              <w:rPr>
                <w:rFonts w:hint="eastAsia"/>
              </w:rPr>
              <w:t>②従業者に対する虐待の防止のための研修の定期的な実施</w:t>
            </w:r>
          </w:p>
          <w:p w:rsidR="00C71617" w:rsidRPr="00C90276" w:rsidRDefault="00C71617" w:rsidP="00C71617">
            <w:pPr>
              <w:pStyle w:val="af5"/>
              <w:ind w:left="320" w:hanging="160"/>
            </w:pPr>
            <w:r w:rsidRPr="00C90276">
              <w:rPr>
                <w:rFonts w:hint="eastAsia"/>
              </w:rPr>
              <w:t>③①及び②に掲げる措置を適切に実施するための担当者の配置</w:t>
            </w:r>
          </w:p>
          <w:p w:rsidR="00C71617" w:rsidRPr="00C90276" w:rsidRDefault="00C71617" w:rsidP="00BB6462">
            <w:pPr>
              <w:pStyle w:val="ad"/>
              <w:ind w:left="0" w:firstLineChars="0" w:firstLine="0"/>
            </w:pPr>
          </w:p>
        </w:tc>
        <w:tc>
          <w:tcPr>
            <w:tcW w:w="2126" w:type="dxa"/>
            <w:tcBorders>
              <w:left w:val="single" w:sz="4" w:space="0" w:color="auto"/>
            </w:tcBorders>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・条例第66条</w:t>
            </w:r>
            <w:r>
              <w:rPr>
                <w:rFonts w:hint="eastAsia"/>
              </w:rPr>
              <w:t>の2</w:t>
            </w:r>
          </w:p>
        </w:tc>
        <w:tc>
          <w:tcPr>
            <w:tcW w:w="1560" w:type="dxa"/>
            <w:shd w:val="clear" w:color="auto" w:fill="auto"/>
          </w:tcPr>
          <w:p w:rsidR="00C71617" w:rsidRPr="003E7D91" w:rsidRDefault="00C71617" w:rsidP="00C71617">
            <w:pPr>
              <w:pStyle w:val="af"/>
              <w:ind w:left="160"/>
            </w:pPr>
          </w:p>
          <w:p w:rsidR="00C71617" w:rsidRPr="003E7D91" w:rsidRDefault="00C71617" w:rsidP="00C71617">
            <w:pPr>
              <w:pStyle w:val="af"/>
              <w:ind w:left="160"/>
            </w:pPr>
            <w:r w:rsidRPr="003E7D91">
              <w:rPr>
                <w:rFonts w:hint="eastAsia"/>
              </w:rPr>
              <w:t>□適</w:t>
            </w:r>
          </w:p>
          <w:p w:rsidR="00C71617" w:rsidRPr="003E7D91" w:rsidRDefault="00C71617" w:rsidP="00C71617">
            <w:pPr>
              <w:pStyle w:val="af"/>
              <w:ind w:left="160"/>
            </w:pPr>
            <w:r w:rsidRPr="003E7D91">
              <w:rPr>
                <w:rFonts w:hint="eastAsia"/>
              </w:rPr>
              <w:t>□不適</w:t>
            </w:r>
          </w:p>
          <w:p w:rsidR="00C71617" w:rsidRPr="003E7D91" w:rsidRDefault="00C71617" w:rsidP="00C71617">
            <w:pPr>
              <w:pStyle w:val="af"/>
              <w:ind w:left="160"/>
            </w:pPr>
          </w:p>
        </w:tc>
      </w:tr>
      <w:tr w:rsidR="00C71617" w:rsidTr="00BB6462">
        <w:trPr>
          <w:cantSplit/>
          <w:trHeight w:val="980"/>
        </w:trPr>
        <w:tc>
          <w:tcPr>
            <w:tcW w:w="1838" w:type="dxa"/>
            <w:shd w:val="clear" w:color="auto" w:fill="auto"/>
          </w:tcPr>
          <w:p w:rsidR="00C71617" w:rsidRPr="00E2675C" w:rsidRDefault="00C71617" w:rsidP="00C71617">
            <w:pPr>
              <w:pStyle w:val="ab"/>
              <w:ind w:left="320" w:hanging="320"/>
            </w:pPr>
            <w:r w:rsidRPr="00E2675C">
              <w:br w:type="page"/>
            </w:r>
          </w:p>
          <w:p w:rsidR="00C71617" w:rsidRPr="00E2675C" w:rsidRDefault="00C71617" w:rsidP="00C71617">
            <w:pPr>
              <w:pStyle w:val="ab"/>
              <w:ind w:left="320" w:hanging="320"/>
            </w:pPr>
            <w:r>
              <w:rPr>
                <w:rFonts w:hint="eastAsia"/>
              </w:rPr>
              <w:t>53</w:t>
            </w:r>
            <w:r w:rsidRPr="00E2675C">
              <w:rPr>
                <w:rFonts w:hint="eastAsia"/>
              </w:rPr>
              <w:t xml:space="preserve">　会計の区分</w:t>
            </w:r>
          </w:p>
          <w:p w:rsidR="00C71617" w:rsidRPr="00E2675C" w:rsidRDefault="00C71617" w:rsidP="00C71617">
            <w:pPr>
              <w:pStyle w:val="ab"/>
              <w:ind w:left="320" w:hanging="320"/>
            </w:pPr>
          </w:p>
        </w:tc>
        <w:tc>
          <w:tcPr>
            <w:tcW w:w="9639" w:type="dxa"/>
            <w:tcBorders>
              <w:top w:val="single" w:sz="4" w:space="0" w:color="auto"/>
            </w:tcBorders>
            <w:shd w:val="clear" w:color="auto" w:fill="auto"/>
          </w:tcPr>
          <w:p w:rsidR="00C71617" w:rsidRPr="00E2675C" w:rsidRDefault="00C71617" w:rsidP="00C71617">
            <w:pPr>
              <w:pStyle w:val="ad"/>
            </w:pPr>
          </w:p>
          <w:p w:rsidR="00C71617" w:rsidRDefault="00C71617" w:rsidP="00C71617">
            <w:pPr>
              <w:pStyle w:val="ad"/>
              <w:rPr>
                <w:rFonts w:cs="ＭＳ 明朝"/>
                <w:kern w:val="0"/>
                <w:szCs w:val="21"/>
              </w:rPr>
            </w:pPr>
            <w:r w:rsidRPr="00E2675C">
              <w:rPr>
                <w:rFonts w:hint="eastAsia"/>
              </w:rPr>
              <w:t>（１）</w:t>
            </w:r>
            <w:r w:rsidRPr="00E2675C">
              <w:rPr>
                <w:rFonts w:cs="ＭＳ 明朝" w:hint="eastAsia"/>
                <w:kern w:val="0"/>
                <w:szCs w:val="21"/>
              </w:rPr>
              <w:t>施設障害福祉サービスの種類ごとに経理を区分するとともに、指定障害者支援施設の事業の会計をその他の事業の会計と区分しているか。</w:t>
            </w:r>
          </w:p>
          <w:p w:rsidR="00C71617" w:rsidRPr="00E2675C" w:rsidRDefault="00C71617" w:rsidP="00C71617">
            <w:pPr>
              <w:pStyle w:val="ad"/>
            </w:pPr>
          </w:p>
        </w:tc>
        <w:tc>
          <w:tcPr>
            <w:tcW w:w="2126" w:type="dxa"/>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・条例第67条</w:t>
            </w:r>
          </w:p>
          <w:p w:rsidR="00C71617" w:rsidRPr="00E2675C" w:rsidRDefault="00C71617" w:rsidP="00C71617">
            <w:pPr>
              <w:pStyle w:val="ad"/>
            </w:pPr>
          </w:p>
          <w:p w:rsidR="00C71617" w:rsidRPr="00E2675C" w:rsidRDefault="00C71617" w:rsidP="00C71617">
            <w:pPr>
              <w:pStyle w:val="ad"/>
            </w:pPr>
          </w:p>
        </w:tc>
        <w:tc>
          <w:tcPr>
            <w:tcW w:w="1560" w:type="dxa"/>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C90276">
        <w:trPr>
          <w:cantSplit/>
        </w:trPr>
        <w:tc>
          <w:tcPr>
            <w:tcW w:w="1838" w:type="dxa"/>
            <w:tcBorders>
              <w:bottom w:val="single" w:sz="4" w:space="0" w:color="auto"/>
            </w:tcBorders>
            <w:shd w:val="clear" w:color="auto" w:fill="auto"/>
          </w:tcPr>
          <w:p w:rsidR="00C71617" w:rsidRPr="00E2675C" w:rsidRDefault="00C71617" w:rsidP="00C71617">
            <w:pPr>
              <w:pStyle w:val="ab"/>
              <w:ind w:left="320" w:hanging="320"/>
            </w:pPr>
          </w:p>
          <w:p w:rsidR="00C71617" w:rsidRPr="00E2675C" w:rsidRDefault="00C71617" w:rsidP="00C71617">
            <w:pPr>
              <w:pStyle w:val="ab"/>
              <w:ind w:left="320" w:hanging="320"/>
            </w:pPr>
            <w:r>
              <w:rPr>
                <w:rFonts w:hint="eastAsia"/>
              </w:rPr>
              <w:t>54</w:t>
            </w:r>
            <w:r w:rsidRPr="00E2675C">
              <w:rPr>
                <w:rFonts w:hint="eastAsia"/>
              </w:rPr>
              <w:t xml:space="preserve">　記録の整備</w:t>
            </w:r>
          </w:p>
          <w:p w:rsidR="00C71617" w:rsidRPr="00E2675C" w:rsidRDefault="00C71617" w:rsidP="00C71617">
            <w:pPr>
              <w:pStyle w:val="ab"/>
              <w:ind w:left="320" w:hanging="320"/>
            </w:pPr>
          </w:p>
        </w:tc>
        <w:tc>
          <w:tcPr>
            <w:tcW w:w="9639" w:type="dxa"/>
            <w:tcBorders>
              <w:bottom w:val="single" w:sz="4" w:space="0" w:color="auto"/>
            </w:tcBorders>
            <w:shd w:val="clear" w:color="auto" w:fill="auto"/>
          </w:tcPr>
          <w:p w:rsidR="00C71617" w:rsidRPr="00E2675C" w:rsidRDefault="00C71617" w:rsidP="00C71617">
            <w:pPr>
              <w:pStyle w:val="ad"/>
            </w:pPr>
          </w:p>
          <w:p w:rsidR="00C71617" w:rsidRDefault="00C71617" w:rsidP="00C71617">
            <w:pPr>
              <w:pStyle w:val="ad"/>
            </w:pPr>
            <w:r w:rsidRPr="00E2675C">
              <w:rPr>
                <w:rFonts w:hint="eastAsia"/>
              </w:rPr>
              <w:t>（１）従業者、設備、備品及び会計に関する諸記録を整備しているか。また、少なくとも次の記録についてサービスを提供した日から5年間保存しているか。</w:t>
            </w:r>
          </w:p>
          <w:p w:rsidR="00C71617" w:rsidRDefault="00C71617" w:rsidP="00C71617">
            <w:pPr>
              <w:pStyle w:val="af5"/>
              <w:ind w:left="320" w:hanging="160"/>
            </w:pPr>
            <w:r w:rsidRPr="00E2675C">
              <w:rPr>
                <w:rFonts w:hint="eastAsia"/>
              </w:rPr>
              <w:t>①</w:t>
            </w:r>
            <w:r w:rsidRPr="004E50BD">
              <w:rPr>
                <w:rFonts w:hint="eastAsia"/>
              </w:rPr>
              <w:t>11の</w:t>
            </w:r>
            <w:r w:rsidRPr="00E2675C">
              <w:rPr>
                <w:rFonts w:hint="eastAsia"/>
              </w:rPr>
              <w:t>サービス提供記録</w:t>
            </w:r>
          </w:p>
          <w:p w:rsidR="00C71617" w:rsidRDefault="00C71617" w:rsidP="00C71617">
            <w:pPr>
              <w:pStyle w:val="af5"/>
              <w:ind w:left="320" w:hanging="160"/>
            </w:pPr>
            <w:r w:rsidRPr="00E2675C">
              <w:rPr>
                <w:rFonts w:hint="eastAsia"/>
              </w:rPr>
              <w:t>②</w:t>
            </w:r>
            <w:r>
              <w:rPr>
                <w:rFonts w:hint="eastAsia"/>
              </w:rPr>
              <w:t>個別支援計画</w:t>
            </w:r>
          </w:p>
          <w:p w:rsidR="00C71617" w:rsidRDefault="00C71617" w:rsidP="00C71617">
            <w:pPr>
              <w:pStyle w:val="af5"/>
              <w:ind w:left="320" w:hanging="160"/>
            </w:pPr>
            <w:r>
              <w:rPr>
                <w:rFonts w:hint="eastAsia"/>
              </w:rPr>
              <w:t>③</w:t>
            </w:r>
            <w:r w:rsidRPr="004E50BD">
              <w:rPr>
                <w:rFonts w:hint="eastAsia"/>
              </w:rPr>
              <w:t>35の</w:t>
            </w:r>
            <w:r w:rsidRPr="00E2675C">
              <w:rPr>
                <w:rFonts w:hint="eastAsia"/>
              </w:rPr>
              <w:t>利用者（支給決定障害者等）に関する市町村への通知に係る記録</w:t>
            </w:r>
          </w:p>
          <w:p w:rsidR="00C71617" w:rsidRDefault="00C71617" w:rsidP="00C71617">
            <w:pPr>
              <w:pStyle w:val="af5"/>
              <w:ind w:left="320" w:hanging="160"/>
            </w:pPr>
            <w:r>
              <w:rPr>
                <w:rFonts w:hint="eastAsia"/>
              </w:rPr>
              <w:t>④45</w:t>
            </w:r>
            <w:r w:rsidRPr="004E50BD">
              <w:rPr>
                <w:rFonts w:hint="eastAsia"/>
              </w:rPr>
              <w:t>（２）の</w:t>
            </w:r>
            <w:r w:rsidRPr="00E2675C">
              <w:rPr>
                <w:rFonts w:hint="eastAsia"/>
              </w:rPr>
              <w:t>身体拘束等に関する記録</w:t>
            </w:r>
          </w:p>
          <w:p w:rsidR="00C71617" w:rsidRDefault="00C71617" w:rsidP="00C71617">
            <w:pPr>
              <w:pStyle w:val="af5"/>
              <w:ind w:left="320" w:hanging="160"/>
            </w:pPr>
            <w:r>
              <w:rPr>
                <w:rFonts w:hint="eastAsia"/>
              </w:rPr>
              <w:t>⑤49</w:t>
            </w:r>
            <w:r w:rsidRPr="004E50BD">
              <w:rPr>
                <w:rFonts w:hint="eastAsia"/>
              </w:rPr>
              <w:t>（２）の</w:t>
            </w:r>
            <w:r w:rsidRPr="00E2675C">
              <w:rPr>
                <w:rFonts w:hint="eastAsia"/>
              </w:rPr>
              <w:t>苦情の内容等の記録</w:t>
            </w:r>
          </w:p>
          <w:p w:rsidR="00C71617" w:rsidRPr="00E2675C" w:rsidRDefault="00C71617" w:rsidP="00C71617">
            <w:pPr>
              <w:pStyle w:val="af5"/>
              <w:ind w:left="320" w:hanging="160"/>
            </w:pPr>
            <w:r>
              <w:rPr>
                <w:rFonts w:hint="eastAsia"/>
              </w:rPr>
              <w:t>⑥51</w:t>
            </w:r>
            <w:r w:rsidRPr="004E50BD">
              <w:rPr>
                <w:rFonts w:hint="eastAsia"/>
              </w:rPr>
              <w:t>（２）の</w:t>
            </w:r>
            <w:r w:rsidRPr="00E2675C">
              <w:rPr>
                <w:rFonts w:hint="eastAsia"/>
              </w:rPr>
              <w:t>事故の状況及び事故に際して採った処置についての記録</w:t>
            </w:r>
          </w:p>
          <w:p w:rsidR="00BB6462" w:rsidRPr="008E5BC8" w:rsidRDefault="00BB6462" w:rsidP="00BB6462">
            <w:pPr>
              <w:pStyle w:val="ad"/>
              <w:ind w:left="0" w:firstLineChars="0" w:firstLine="0"/>
            </w:pPr>
          </w:p>
        </w:tc>
        <w:tc>
          <w:tcPr>
            <w:tcW w:w="2126" w:type="dxa"/>
            <w:tcBorders>
              <w:bottom w:val="single" w:sz="4" w:space="0" w:color="auto"/>
            </w:tcBorders>
            <w:shd w:val="clear" w:color="auto" w:fill="auto"/>
          </w:tcPr>
          <w:p w:rsidR="00C71617" w:rsidRPr="00E2675C" w:rsidRDefault="00C71617" w:rsidP="00C71617">
            <w:pPr>
              <w:pStyle w:val="ad"/>
            </w:pPr>
          </w:p>
          <w:p w:rsidR="00C71617" w:rsidRPr="00E2675C" w:rsidRDefault="00C71617" w:rsidP="00C71617">
            <w:pPr>
              <w:pStyle w:val="ad"/>
            </w:pPr>
            <w:r w:rsidRPr="00E2675C">
              <w:rPr>
                <w:rFonts w:hint="eastAsia"/>
              </w:rPr>
              <w:t>・条例第68条</w:t>
            </w:r>
          </w:p>
          <w:p w:rsidR="00C71617" w:rsidRPr="00E2675C" w:rsidRDefault="00C71617" w:rsidP="00C71617">
            <w:pPr>
              <w:pStyle w:val="ad"/>
            </w:pPr>
          </w:p>
        </w:tc>
        <w:tc>
          <w:tcPr>
            <w:tcW w:w="1560" w:type="dxa"/>
            <w:tcBorders>
              <w:bottom w:val="single" w:sz="4" w:space="0" w:color="auto"/>
            </w:tcBorders>
            <w:shd w:val="clear" w:color="auto" w:fill="auto"/>
          </w:tcPr>
          <w:p w:rsidR="00C71617" w:rsidRPr="00E2675C" w:rsidRDefault="00C71617" w:rsidP="00C71617">
            <w:pPr>
              <w:pStyle w:val="af"/>
              <w:ind w:left="160"/>
            </w:pPr>
          </w:p>
          <w:p w:rsidR="00C71617" w:rsidRPr="00E2675C" w:rsidRDefault="00C71617" w:rsidP="00C71617">
            <w:pPr>
              <w:pStyle w:val="af"/>
              <w:ind w:left="160"/>
            </w:pPr>
            <w:r w:rsidRPr="00E2675C">
              <w:rPr>
                <w:rFonts w:hint="eastAsia"/>
              </w:rPr>
              <w:t>□適</w:t>
            </w:r>
          </w:p>
          <w:p w:rsidR="00C71617" w:rsidRPr="00E2675C" w:rsidRDefault="00C71617" w:rsidP="00C71617">
            <w:pPr>
              <w:pStyle w:val="af"/>
              <w:ind w:left="160"/>
            </w:pPr>
            <w:r w:rsidRPr="00E2675C">
              <w:rPr>
                <w:rFonts w:hint="eastAsia"/>
              </w:rPr>
              <w:t>□不適</w:t>
            </w:r>
          </w:p>
          <w:p w:rsidR="00C71617" w:rsidRPr="00E2675C" w:rsidRDefault="00C71617" w:rsidP="00C71617">
            <w:pPr>
              <w:pStyle w:val="af"/>
              <w:ind w:left="160"/>
            </w:pPr>
          </w:p>
        </w:tc>
      </w:tr>
      <w:tr w:rsidR="00C71617" w:rsidTr="00C90276">
        <w:trPr>
          <w:cantSplit/>
        </w:trPr>
        <w:tc>
          <w:tcPr>
            <w:tcW w:w="1838" w:type="dxa"/>
            <w:vMerge w:val="restart"/>
            <w:tcBorders>
              <w:top w:val="single" w:sz="4" w:space="0" w:color="auto"/>
              <w:left w:val="single" w:sz="4" w:space="0" w:color="auto"/>
            </w:tcBorders>
            <w:shd w:val="clear" w:color="auto" w:fill="auto"/>
          </w:tcPr>
          <w:p w:rsidR="00C71617" w:rsidRPr="00C90276" w:rsidRDefault="00C71617" w:rsidP="00C71617">
            <w:pPr>
              <w:pStyle w:val="ab"/>
              <w:ind w:left="320" w:hanging="320"/>
            </w:pPr>
          </w:p>
          <w:p w:rsidR="00C71617" w:rsidRPr="00C90276" w:rsidRDefault="00C71617" w:rsidP="00C71617">
            <w:pPr>
              <w:pStyle w:val="ab"/>
              <w:ind w:left="320" w:hanging="320"/>
            </w:pPr>
            <w:r w:rsidRPr="00C90276">
              <w:rPr>
                <w:rFonts w:hint="eastAsia"/>
              </w:rPr>
              <w:t>55　電磁的記録等</w:t>
            </w:r>
          </w:p>
          <w:p w:rsidR="00C71617" w:rsidRPr="00C90276" w:rsidRDefault="00C71617" w:rsidP="00C71617">
            <w:pPr>
              <w:pStyle w:val="ab"/>
              <w:ind w:left="320" w:hanging="320"/>
            </w:pPr>
          </w:p>
          <w:p w:rsidR="00C71617" w:rsidRPr="00C90276" w:rsidRDefault="00C71617" w:rsidP="00C71617">
            <w:pPr>
              <w:pStyle w:val="ab"/>
              <w:ind w:left="320" w:hanging="320"/>
            </w:pPr>
          </w:p>
        </w:tc>
        <w:tc>
          <w:tcPr>
            <w:tcW w:w="9639" w:type="dxa"/>
            <w:tcBorders>
              <w:top w:val="single" w:sz="4" w:space="0" w:color="auto"/>
            </w:tcBorders>
            <w:shd w:val="clear" w:color="auto" w:fill="auto"/>
          </w:tcPr>
          <w:p w:rsidR="00C71617" w:rsidRPr="00BB6462" w:rsidRDefault="00C71617" w:rsidP="00C71617">
            <w:pPr>
              <w:pStyle w:val="ad"/>
            </w:pPr>
          </w:p>
          <w:p w:rsidR="00C71617" w:rsidRPr="00BB6462" w:rsidRDefault="00C71617" w:rsidP="00C71617">
            <w:pPr>
              <w:pStyle w:val="ad"/>
            </w:pPr>
            <w:r w:rsidRPr="00BB6462">
              <w:rPr>
                <w:rFonts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574D1F" w:rsidRPr="00BB6462">
              <w:rPr>
                <w:rFonts w:hint="eastAsia"/>
              </w:rPr>
              <w:t>人</w:t>
            </w:r>
            <w:r w:rsidRPr="00BB6462">
              <w:rPr>
                <w:rFonts w:hint="eastAsia"/>
              </w:rPr>
              <w:t>の知覚によっては認識することができない方式で作られる記録であって、電子計算機による情報処理の用に供されるものをいう。）により行っているか。</w:t>
            </w:r>
          </w:p>
          <w:p w:rsidR="00C71617" w:rsidRPr="00BB6462" w:rsidRDefault="00C71617" w:rsidP="00C71617">
            <w:pPr>
              <w:pStyle w:val="ad"/>
            </w:pPr>
          </w:p>
        </w:tc>
        <w:tc>
          <w:tcPr>
            <w:tcW w:w="2126" w:type="dxa"/>
            <w:tcBorders>
              <w:top w:val="single" w:sz="4" w:space="0" w:color="auto"/>
            </w:tcBorders>
            <w:shd w:val="clear" w:color="auto" w:fill="auto"/>
          </w:tcPr>
          <w:p w:rsidR="00C71617" w:rsidRPr="00C90276" w:rsidRDefault="00C71617" w:rsidP="00C71617">
            <w:pPr>
              <w:pStyle w:val="ad"/>
            </w:pPr>
          </w:p>
          <w:p w:rsidR="00C71617" w:rsidRPr="00C90276" w:rsidRDefault="00C71617" w:rsidP="00C71617">
            <w:pPr>
              <w:pStyle w:val="ad"/>
            </w:pPr>
            <w:r w:rsidRPr="00C90276">
              <w:rPr>
                <w:rFonts w:hint="eastAsia"/>
              </w:rPr>
              <w:t>・条例第69条第1項</w:t>
            </w:r>
          </w:p>
        </w:tc>
        <w:tc>
          <w:tcPr>
            <w:tcW w:w="1560" w:type="dxa"/>
            <w:tcBorders>
              <w:top w:val="single" w:sz="4" w:space="0" w:color="auto"/>
              <w:right w:val="single" w:sz="4" w:space="0" w:color="auto"/>
            </w:tcBorders>
            <w:shd w:val="clear" w:color="auto" w:fill="auto"/>
          </w:tcPr>
          <w:p w:rsidR="00C71617" w:rsidRPr="00C90276" w:rsidRDefault="00C71617" w:rsidP="00C71617">
            <w:pPr>
              <w:pStyle w:val="af"/>
              <w:ind w:left="160"/>
            </w:pPr>
          </w:p>
          <w:p w:rsidR="00C71617" w:rsidRPr="00C90276" w:rsidRDefault="00C71617" w:rsidP="00C71617">
            <w:pPr>
              <w:pStyle w:val="af"/>
              <w:ind w:left="160"/>
            </w:pPr>
            <w:r w:rsidRPr="00C90276">
              <w:rPr>
                <w:rFonts w:hint="eastAsia"/>
              </w:rPr>
              <w:t>□適</w:t>
            </w:r>
          </w:p>
          <w:p w:rsidR="00C71617" w:rsidRPr="00C90276" w:rsidRDefault="00C71617" w:rsidP="00C71617">
            <w:pPr>
              <w:pStyle w:val="af"/>
              <w:ind w:left="160"/>
            </w:pPr>
            <w:r w:rsidRPr="00C90276">
              <w:rPr>
                <w:rFonts w:hint="eastAsia"/>
              </w:rPr>
              <w:t>□不適</w:t>
            </w:r>
          </w:p>
          <w:p w:rsidR="00C71617" w:rsidRPr="00C90276" w:rsidRDefault="00C71617" w:rsidP="00C71617">
            <w:pPr>
              <w:pStyle w:val="af"/>
              <w:ind w:left="160"/>
            </w:pPr>
            <w:r w:rsidRPr="00C90276">
              <w:rPr>
                <w:rFonts w:hint="eastAsia"/>
              </w:rPr>
              <w:t>□該当なし</w:t>
            </w:r>
          </w:p>
        </w:tc>
      </w:tr>
      <w:tr w:rsidR="00C71617" w:rsidTr="00C90276">
        <w:trPr>
          <w:cantSplit/>
        </w:trPr>
        <w:tc>
          <w:tcPr>
            <w:tcW w:w="1838" w:type="dxa"/>
            <w:vMerge/>
            <w:tcBorders>
              <w:left w:val="single" w:sz="4" w:space="0" w:color="auto"/>
              <w:bottom w:val="single" w:sz="4" w:space="0" w:color="auto"/>
            </w:tcBorders>
            <w:shd w:val="clear" w:color="auto" w:fill="auto"/>
          </w:tcPr>
          <w:p w:rsidR="00C71617" w:rsidRPr="00C90276" w:rsidRDefault="00C71617" w:rsidP="00C71617">
            <w:pPr>
              <w:pStyle w:val="ab"/>
              <w:ind w:left="320" w:hanging="320"/>
            </w:pPr>
          </w:p>
        </w:tc>
        <w:tc>
          <w:tcPr>
            <w:tcW w:w="9639" w:type="dxa"/>
            <w:tcBorders>
              <w:bottom w:val="single" w:sz="4" w:space="0" w:color="auto"/>
            </w:tcBorders>
            <w:shd w:val="clear" w:color="auto" w:fill="auto"/>
          </w:tcPr>
          <w:p w:rsidR="00C71617" w:rsidRPr="00BB6462" w:rsidRDefault="00C71617" w:rsidP="00C71617">
            <w:pPr>
              <w:pStyle w:val="ad"/>
            </w:pPr>
          </w:p>
          <w:p w:rsidR="00C71617" w:rsidRPr="00BB6462" w:rsidRDefault="00C71617" w:rsidP="00C71617">
            <w:pPr>
              <w:pStyle w:val="ad"/>
            </w:pPr>
            <w:r w:rsidRPr="00BB6462">
              <w:rPr>
                <w:rFonts w:hint="eastAsia"/>
              </w:rPr>
              <w:t>（２）電磁的記録による場合は、交付、説明、同意</w:t>
            </w:r>
            <w:r w:rsidR="00574D1F" w:rsidRPr="00BB6462">
              <w:rPr>
                <w:rFonts w:hint="eastAsia"/>
              </w:rPr>
              <w:t>、締結</w:t>
            </w:r>
            <w:r w:rsidRPr="00BB6462">
              <w:rPr>
                <w:rFonts w:hint="eastAsia"/>
              </w:rPr>
              <w:t>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574D1F" w:rsidRPr="00BB6462">
              <w:rPr>
                <w:rFonts w:hint="eastAsia"/>
              </w:rPr>
              <w:t>人</w:t>
            </w:r>
            <w:r w:rsidRPr="00BB6462">
              <w:rPr>
                <w:rFonts w:hint="eastAsia"/>
              </w:rPr>
              <w:t>の知覚によって認識することが出来ない方法をいう。）により行っているか。</w:t>
            </w:r>
          </w:p>
          <w:p w:rsidR="00C71617" w:rsidRPr="00BB6462" w:rsidRDefault="00C71617" w:rsidP="00C71617">
            <w:pPr>
              <w:pStyle w:val="ad"/>
            </w:pPr>
          </w:p>
        </w:tc>
        <w:tc>
          <w:tcPr>
            <w:tcW w:w="2126" w:type="dxa"/>
            <w:tcBorders>
              <w:bottom w:val="single" w:sz="4" w:space="0" w:color="auto"/>
            </w:tcBorders>
            <w:shd w:val="clear" w:color="auto" w:fill="auto"/>
          </w:tcPr>
          <w:p w:rsidR="00C71617" w:rsidRPr="00C90276" w:rsidRDefault="00C71617" w:rsidP="00C71617">
            <w:pPr>
              <w:pStyle w:val="ad"/>
            </w:pPr>
          </w:p>
          <w:p w:rsidR="00C71617" w:rsidRPr="00C90276" w:rsidRDefault="00C71617" w:rsidP="00C71617">
            <w:pPr>
              <w:pStyle w:val="ad"/>
            </w:pPr>
            <w:r w:rsidRPr="00C90276">
              <w:rPr>
                <w:rFonts w:hint="eastAsia"/>
              </w:rPr>
              <w:t>・条例第69条第2項</w:t>
            </w:r>
          </w:p>
        </w:tc>
        <w:tc>
          <w:tcPr>
            <w:tcW w:w="1560" w:type="dxa"/>
            <w:tcBorders>
              <w:bottom w:val="single" w:sz="4" w:space="0" w:color="auto"/>
              <w:right w:val="single" w:sz="4" w:space="0" w:color="auto"/>
            </w:tcBorders>
            <w:shd w:val="clear" w:color="auto" w:fill="auto"/>
          </w:tcPr>
          <w:p w:rsidR="00C71617" w:rsidRPr="00C90276" w:rsidRDefault="00C71617" w:rsidP="00C71617">
            <w:pPr>
              <w:pStyle w:val="af"/>
              <w:ind w:left="160"/>
            </w:pPr>
          </w:p>
          <w:p w:rsidR="00C71617" w:rsidRPr="00C90276" w:rsidRDefault="00C71617" w:rsidP="00C71617">
            <w:pPr>
              <w:pStyle w:val="af"/>
              <w:ind w:left="160"/>
            </w:pPr>
            <w:r w:rsidRPr="00C90276">
              <w:rPr>
                <w:rFonts w:hint="eastAsia"/>
              </w:rPr>
              <w:t>□適</w:t>
            </w:r>
          </w:p>
          <w:p w:rsidR="00C71617" w:rsidRPr="00C90276" w:rsidRDefault="00C71617" w:rsidP="00C71617">
            <w:pPr>
              <w:pStyle w:val="af"/>
              <w:ind w:left="160"/>
            </w:pPr>
            <w:r w:rsidRPr="00C90276">
              <w:rPr>
                <w:rFonts w:hint="eastAsia"/>
              </w:rPr>
              <w:t>□不適</w:t>
            </w:r>
          </w:p>
          <w:p w:rsidR="00C71617" w:rsidRPr="00C90276" w:rsidRDefault="00C71617" w:rsidP="00C71617">
            <w:pPr>
              <w:pStyle w:val="af"/>
              <w:ind w:left="160"/>
            </w:pPr>
            <w:r w:rsidRPr="00C90276">
              <w:rPr>
                <w:rFonts w:hint="eastAsia"/>
              </w:rPr>
              <w:t>□該当なし</w:t>
            </w:r>
          </w:p>
        </w:tc>
      </w:tr>
    </w:tbl>
    <w:p w:rsidR="003574E7" w:rsidRPr="009B682C" w:rsidRDefault="003574E7"/>
    <w:p w:rsidR="00BF3D3F" w:rsidRPr="00E2675C" w:rsidRDefault="00533C0A">
      <w:r w:rsidRPr="00E2675C">
        <w:br w:type="page"/>
      </w:r>
    </w:p>
    <w:p w:rsidR="004443FC" w:rsidRDefault="004443FC">
      <w:pPr>
        <w:rPr>
          <w:rFonts w:ascii="ＭＳ ゴシック" w:eastAsia="ＭＳ ゴシック" w:hAnsi="ＭＳ ゴシック"/>
          <w:sz w:val="20"/>
          <w:szCs w:val="20"/>
        </w:rPr>
      </w:pPr>
    </w:p>
    <w:p w:rsidR="000A25FC" w:rsidRPr="00E2675C" w:rsidRDefault="003B1C1B" w:rsidP="004443FC">
      <w:pPr>
        <w:pStyle w:val="a9"/>
      </w:pPr>
      <w:r w:rsidRPr="00E2675C">
        <w:rPr>
          <w:rFonts w:hint="eastAsia"/>
        </w:rPr>
        <w:t>第５　変更の届出等</w:t>
      </w:r>
    </w:p>
    <w:tbl>
      <w:tblPr>
        <w:tblW w:w="1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9744"/>
        <w:gridCol w:w="2082"/>
        <w:gridCol w:w="1563"/>
      </w:tblGrid>
      <w:tr w:rsidR="00E157AA" w:rsidTr="00E157AA">
        <w:trPr>
          <w:cantSplit/>
          <w:trHeight w:val="220"/>
          <w:tblHeader/>
        </w:trPr>
        <w:tc>
          <w:tcPr>
            <w:tcW w:w="1827" w:type="dxa"/>
            <w:shd w:val="clear" w:color="auto" w:fill="FFFF00"/>
            <w:vAlign w:val="center"/>
          </w:tcPr>
          <w:p w:rsidR="00E157AA" w:rsidRPr="00E2675C" w:rsidRDefault="00E157AA" w:rsidP="004443FC">
            <w:pPr>
              <w:pStyle w:val="af3"/>
            </w:pPr>
            <w:r w:rsidRPr="00E2675C">
              <w:rPr>
                <w:rFonts w:hint="eastAsia"/>
              </w:rPr>
              <w:t>主眼事項</w:t>
            </w:r>
          </w:p>
        </w:tc>
        <w:tc>
          <w:tcPr>
            <w:tcW w:w="9744" w:type="dxa"/>
            <w:shd w:val="clear" w:color="auto" w:fill="FFFF00"/>
            <w:vAlign w:val="center"/>
          </w:tcPr>
          <w:p w:rsidR="00E157AA" w:rsidRPr="00E2675C" w:rsidRDefault="00E157AA" w:rsidP="004443FC">
            <w:pPr>
              <w:pStyle w:val="af3"/>
            </w:pPr>
            <w:r w:rsidRPr="00E2675C">
              <w:rPr>
                <w:rFonts w:hint="eastAsia"/>
              </w:rPr>
              <w:t>着眼点</w:t>
            </w:r>
          </w:p>
        </w:tc>
        <w:tc>
          <w:tcPr>
            <w:tcW w:w="2082" w:type="dxa"/>
            <w:shd w:val="clear" w:color="auto" w:fill="FFFF00"/>
            <w:vAlign w:val="center"/>
          </w:tcPr>
          <w:p w:rsidR="00E157AA" w:rsidRPr="00E2675C" w:rsidRDefault="00E157AA" w:rsidP="004443FC">
            <w:pPr>
              <w:pStyle w:val="af3"/>
            </w:pPr>
            <w:r w:rsidRPr="00E2675C">
              <w:rPr>
                <w:rFonts w:hint="eastAsia"/>
              </w:rPr>
              <w:t>根拠法令等</w:t>
            </w:r>
          </w:p>
        </w:tc>
        <w:tc>
          <w:tcPr>
            <w:tcW w:w="1563" w:type="dxa"/>
            <w:shd w:val="clear" w:color="auto" w:fill="FFFF00"/>
            <w:vAlign w:val="center"/>
          </w:tcPr>
          <w:p w:rsidR="00E157AA" w:rsidRPr="00E2675C" w:rsidRDefault="00E157AA" w:rsidP="004443FC">
            <w:pPr>
              <w:pStyle w:val="af3"/>
            </w:pPr>
            <w:r w:rsidRPr="00E2675C">
              <w:rPr>
                <w:rFonts w:hint="eastAsia"/>
              </w:rPr>
              <w:t>自主点検結果</w:t>
            </w:r>
          </w:p>
        </w:tc>
      </w:tr>
      <w:tr w:rsidR="00E157AA" w:rsidTr="00E157AA">
        <w:trPr>
          <w:cantSplit/>
          <w:trHeight w:val="1071"/>
        </w:trPr>
        <w:tc>
          <w:tcPr>
            <w:tcW w:w="1827" w:type="dxa"/>
            <w:shd w:val="clear" w:color="auto" w:fill="auto"/>
          </w:tcPr>
          <w:p w:rsidR="00E157AA" w:rsidRDefault="00E157AA" w:rsidP="004443FC">
            <w:pPr>
              <w:pStyle w:val="ab"/>
              <w:ind w:left="320" w:hanging="320"/>
            </w:pPr>
          </w:p>
          <w:p w:rsidR="00E157AA" w:rsidRDefault="00E157AA" w:rsidP="004443FC">
            <w:pPr>
              <w:pStyle w:val="ab"/>
              <w:ind w:left="320" w:hanging="320"/>
            </w:pPr>
            <w:r>
              <w:rPr>
                <w:rFonts w:hint="eastAsia"/>
              </w:rPr>
              <w:t>１　変更の申請</w:t>
            </w:r>
          </w:p>
          <w:p w:rsidR="00E157AA" w:rsidRPr="00E2675C" w:rsidRDefault="00E157AA" w:rsidP="004443FC">
            <w:pPr>
              <w:pStyle w:val="ab"/>
              <w:ind w:left="320" w:hanging="320"/>
            </w:pPr>
          </w:p>
        </w:tc>
        <w:tc>
          <w:tcPr>
            <w:tcW w:w="9744" w:type="dxa"/>
            <w:shd w:val="clear" w:color="auto" w:fill="auto"/>
          </w:tcPr>
          <w:p w:rsidR="00E157AA" w:rsidRDefault="00E157AA" w:rsidP="004443FC">
            <w:pPr>
              <w:pStyle w:val="ad"/>
            </w:pPr>
          </w:p>
          <w:p w:rsidR="00E157AA" w:rsidRDefault="00E157AA" w:rsidP="00193316">
            <w:pPr>
              <w:pStyle w:val="ad"/>
            </w:pPr>
            <w:r>
              <w:rPr>
                <w:rFonts w:hint="eastAsia"/>
              </w:rPr>
              <w:t>（１）次の事項を変更しようとするとき、事前に市長に申請しているか。</w:t>
            </w:r>
          </w:p>
          <w:p w:rsidR="00E157AA" w:rsidRDefault="00E157AA" w:rsidP="004443FC">
            <w:pPr>
              <w:pStyle w:val="af5"/>
              <w:ind w:left="320" w:hanging="160"/>
            </w:pPr>
            <w:r>
              <w:rPr>
                <w:rFonts w:hint="eastAsia"/>
              </w:rPr>
              <w:t>①施設障害福祉サービスの種類</w:t>
            </w:r>
          </w:p>
          <w:p w:rsidR="00E157AA" w:rsidRPr="006B0612" w:rsidRDefault="00E157AA" w:rsidP="004443FC">
            <w:pPr>
              <w:pStyle w:val="af5"/>
              <w:ind w:left="320" w:hanging="160"/>
            </w:pPr>
            <w:r>
              <w:rPr>
                <w:rFonts w:hint="eastAsia"/>
              </w:rPr>
              <w:t>②定員（増加させる場合に限る）</w:t>
            </w:r>
          </w:p>
        </w:tc>
        <w:tc>
          <w:tcPr>
            <w:tcW w:w="2082"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・法第</w:t>
            </w:r>
            <w:r>
              <w:rPr>
                <w:rFonts w:hint="eastAsia"/>
              </w:rPr>
              <w:t>39</w:t>
            </w:r>
            <w:r w:rsidRPr="00E2675C">
              <w:rPr>
                <w:rFonts w:hint="eastAsia"/>
              </w:rPr>
              <w:t>条第1項</w:t>
            </w:r>
          </w:p>
          <w:p w:rsidR="00E157AA" w:rsidRPr="00E2675C" w:rsidRDefault="00E157AA" w:rsidP="004443FC">
            <w:pPr>
              <w:pStyle w:val="ad"/>
            </w:pPr>
            <w:r w:rsidRPr="00E2675C">
              <w:rPr>
                <w:rFonts w:hint="eastAsia"/>
              </w:rPr>
              <w:t>・法施行規則第34条の</w:t>
            </w:r>
            <w:r w:rsidRPr="002B25D6">
              <w:t>2</w:t>
            </w:r>
            <w:r w:rsidRPr="002B25D6">
              <w:rPr>
                <w:rFonts w:hint="eastAsia"/>
              </w:rPr>
              <w:t>5</w:t>
            </w:r>
          </w:p>
          <w:p w:rsidR="00E157AA" w:rsidRPr="006B0612" w:rsidRDefault="00E157AA" w:rsidP="004443FC">
            <w:pPr>
              <w:pStyle w:val="ad"/>
            </w:pPr>
          </w:p>
        </w:tc>
        <w:tc>
          <w:tcPr>
            <w:tcW w:w="1563"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3040"/>
        </w:trPr>
        <w:tc>
          <w:tcPr>
            <w:tcW w:w="1827"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sidRPr="002A32C3">
              <w:rPr>
                <w:rFonts w:hint="eastAsia"/>
              </w:rPr>
              <w:t>２</w:t>
            </w:r>
            <w:r w:rsidRPr="00E2675C">
              <w:rPr>
                <w:rFonts w:hint="eastAsia"/>
              </w:rPr>
              <w:t xml:space="preserve">　変更の届出</w:t>
            </w:r>
          </w:p>
        </w:tc>
        <w:tc>
          <w:tcPr>
            <w:tcW w:w="9744" w:type="dxa"/>
            <w:shd w:val="clear" w:color="auto" w:fill="auto"/>
          </w:tcPr>
          <w:p w:rsidR="00E157AA" w:rsidRPr="00E2675C" w:rsidRDefault="00E157AA" w:rsidP="004443FC">
            <w:pPr>
              <w:pStyle w:val="ad"/>
            </w:pPr>
          </w:p>
          <w:p w:rsidR="00E157AA" w:rsidRDefault="00E157AA" w:rsidP="004443FC">
            <w:pPr>
              <w:pStyle w:val="ad"/>
            </w:pPr>
            <w:r w:rsidRPr="00E2675C">
              <w:rPr>
                <w:rFonts w:hint="eastAsia"/>
              </w:rPr>
              <w:t>（１）次の事項に変更があったとき、又は事業を再開したときは、10日以内に市長に届け出ているか。また、事業の休止・廃止をしようとするときは、休止・廃止予定日の1月前までに届け出ているか。</w:t>
            </w:r>
          </w:p>
          <w:p w:rsidR="00E157AA" w:rsidRDefault="00E157AA" w:rsidP="004443FC">
            <w:pPr>
              <w:pStyle w:val="af5"/>
              <w:ind w:left="320" w:hanging="160"/>
            </w:pPr>
            <w:r w:rsidRPr="002A32C3">
              <w:rPr>
                <w:rFonts w:hint="eastAsia"/>
              </w:rPr>
              <w:t>①施設の名称及び</w:t>
            </w:r>
            <w:r w:rsidRPr="002A32C3">
              <w:t>設置の場所</w:t>
            </w:r>
          </w:p>
          <w:p w:rsidR="00E157AA" w:rsidRDefault="00E157AA" w:rsidP="004443FC">
            <w:pPr>
              <w:pStyle w:val="af5"/>
              <w:ind w:left="320" w:hanging="160"/>
            </w:pPr>
            <w:r w:rsidRPr="002A32C3">
              <w:rPr>
                <w:rFonts w:hint="eastAsia"/>
              </w:rPr>
              <w:t>②申請者の名称及び主たる事務所の所在地並びにその代表者の氏名、生年月日、住所及び職名</w:t>
            </w:r>
          </w:p>
          <w:p w:rsidR="00E157AA" w:rsidRDefault="00E157AA" w:rsidP="004443FC">
            <w:pPr>
              <w:pStyle w:val="af5"/>
              <w:ind w:left="320" w:hanging="160"/>
            </w:pPr>
            <w:r w:rsidRPr="002A32C3">
              <w:rPr>
                <w:rFonts w:hint="eastAsia"/>
              </w:rPr>
              <w:t>③申請者の登記事項証明書又は条例等（当該指定に係る事業に関するものに限る。）</w:t>
            </w:r>
          </w:p>
          <w:p w:rsidR="00E157AA" w:rsidRDefault="00E157AA" w:rsidP="004443FC">
            <w:pPr>
              <w:pStyle w:val="af5"/>
              <w:ind w:left="320" w:hanging="160"/>
            </w:pPr>
            <w:r w:rsidRPr="002A32C3">
              <w:rPr>
                <w:rFonts w:hint="eastAsia"/>
              </w:rPr>
              <w:t>④建物の構造概要及び平面図（各室の用途を明示するものとする。）並びに設備の概要</w:t>
            </w:r>
          </w:p>
          <w:p w:rsidR="00E157AA" w:rsidRDefault="00E157AA" w:rsidP="004443FC">
            <w:pPr>
              <w:pStyle w:val="af5"/>
              <w:ind w:left="320" w:hanging="160"/>
            </w:pPr>
            <w:r w:rsidRPr="002A32C3">
              <w:rPr>
                <w:rFonts w:hint="eastAsia"/>
              </w:rPr>
              <w:t>⑤施設の管理者及びサービス管理責任者の氏名、生年月日、住所及び経歴</w:t>
            </w:r>
          </w:p>
          <w:p w:rsidR="00E157AA" w:rsidRDefault="00E157AA" w:rsidP="004443FC">
            <w:pPr>
              <w:pStyle w:val="af5"/>
              <w:ind w:left="320" w:hanging="160"/>
            </w:pPr>
            <w:r w:rsidRPr="002A32C3">
              <w:rPr>
                <w:rFonts w:hint="eastAsia"/>
              </w:rPr>
              <w:t>⑥運営規程</w:t>
            </w:r>
          </w:p>
          <w:p w:rsidR="00E157AA" w:rsidRPr="002A32C3" w:rsidRDefault="00E157AA" w:rsidP="004443FC">
            <w:pPr>
              <w:pStyle w:val="af5"/>
              <w:ind w:left="320" w:hanging="160"/>
            </w:pPr>
            <w:r w:rsidRPr="002A32C3">
              <w:rPr>
                <w:rFonts w:hint="eastAsia"/>
              </w:rPr>
              <w:t>⑦協力医療機関の名称及び診療科名並びに当該協力医療機関との契約の内容</w:t>
            </w:r>
          </w:p>
          <w:p w:rsidR="00E157AA" w:rsidRDefault="00E157AA" w:rsidP="004443FC">
            <w:pPr>
              <w:pStyle w:val="af5"/>
              <w:ind w:left="320" w:hanging="160"/>
            </w:pPr>
            <w:r w:rsidRPr="002A32C3">
              <w:rPr>
                <w:rFonts w:hint="eastAsia"/>
              </w:rPr>
              <w:t>（協力歯科医療機関があるときは、その名称及び当該協力歯科医療機関との契約の内容を含む。）</w:t>
            </w:r>
          </w:p>
          <w:p w:rsidR="00E157AA" w:rsidRDefault="00E157AA" w:rsidP="004443FC">
            <w:pPr>
              <w:pStyle w:val="af5"/>
              <w:ind w:left="320" w:hanging="160"/>
            </w:pPr>
            <w:r w:rsidRPr="002A32C3">
              <w:rPr>
                <w:rFonts w:hint="eastAsia"/>
              </w:rPr>
              <w:t>⑧連携する公共職業安定所その他の機関（</w:t>
            </w:r>
            <w:r w:rsidRPr="002A32C3">
              <w:t>就労</w:t>
            </w:r>
            <w:r w:rsidRPr="002A32C3">
              <w:rPr>
                <w:rFonts w:hint="eastAsia"/>
              </w:rPr>
              <w:t>移行</w:t>
            </w:r>
            <w:r w:rsidRPr="002A32C3">
              <w:t>支援を行う場合のみ</w:t>
            </w:r>
            <w:r w:rsidRPr="002A32C3">
              <w:rPr>
                <w:rFonts w:hint="eastAsia"/>
              </w:rPr>
              <w:t>）</w:t>
            </w:r>
          </w:p>
          <w:p w:rsidR="00E157AA" w:rsidRPr="00E2675C" w:rsidRDefault="00E157AA" w:rsidP="004443FC">
            <w:pPr>
              <w:pStyle w:val="af5"/>
              <w:ind w:left="320" w:hanging="160"/>
            </w:pPr>
            <w:r w:rsidRPr="002A32C3">
              <w:rPr>
                <w:rFonts w:hint="eastAsia"/>
              </w:rPr>
              <w:t>⑨当該申請に係る事業に係る介護給付費等の請求に関する事項</w:t>
            </w:r>
          </w:p>
          <w:p w:rsidR="00E157AA" w:rsidRDefault="00E157AA" w:rsidP="004443FC">
            <w:pPr>
              <w:pStyle w:val="ad"/>
            </w:pPr>
          </w:p>
          <w:p w:rsidR="00E157AA" w:rsidRPr="00E2675C" w:rsidRDefault="00E157AA" w:rsidP="00C90276">
            <w:pPr>
              <w:pStyle w:val="ad"/>
              <w:ind w:left="0" w:firstLineChars="0" w:firstLine="0"/>
            </w:pPr>
          </w:p>
        </w:tc>
        <w:tc>
          <w:tcPr>
            <w:tcW w:w="2082"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・法第46条第1項</w:t>
            </w:r>
          </w:p>
          <w:p w:rsidR="00E157AA" w:rsidRPr="00E2675C" w:rsidRDefault="00E157AA" w:rsidP="004443FC">
            <w:pPr>
              <w:pStyle w:val="ad"/>
            </w:pPr>
            <w:r w:rsidRPr="00E2675C">
              <w:rPr>
                <w:rFonts w:hint="eastAsia"/>
              </w:rPr>
              <w:t>・法施行規則第34条の</w:t>
            </w:r>
            <w:r w:rsidRPr="002A32C3">
              <w:t>26</w:t>
            </w:r>
          </w:p>
          <w:p w:rsidR="00E157AA" w:rsidRPr="00E2675C" w:rsidRDefault="00E157AA" w:rsidP="004443FC">
            <w:pPr>
              <w:pStyle w:val="ad"/>
            </w:pPr>
          </w:p>
        </w:tc>
        <w:tc>
          <w:tcPr>
            <w:tcW w:w="1563"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bl>
    <w:p w:rsidR="003574E7" w:rsidRPr="00E2675C" w:rsidRDefault="003574E7"/>
    <w:p w:rsidR="0036317D" w:rsidRPr="00E2675C" w:rsidRDefault="0036317D"/>
    <w:p w:rsidR="004443FC" w:rsidRDefault="005976C4" w:rsidP="004443FC">
      <w:pPr>
        <w:pStyle w:val="a9"/>
      </w:pPr>
      <w:r w:rsidRPr="00E2675C">
        <w:br w:type="page"/>
      </w:r>
    </w:p>
    <w:p w:rsidR="004443FC" w:rsidRDefault="004443FC" w:rsidP="004443FC">
      <w:pPr>
        <w:pStyle w:val="a9"/>
      </w:pPr>
    </w:p>
    <w:p w:rsidR="009D42E3" w:rsidRDefault="008A515B" w:rsidP="004443FC">
      <w:pPr>
        <w:pStyle w:val="a9"/>
      </w:pPr>
      <w:r w:rsidRPr="00E2675C">
        <w:rPr>
          <w:rFonts w:hint="eastAsia"/>
        </w:rPr>
        <w:t>第６　介護給付費等の算定及び取扱い</w:t>
      </w:r>
    </w:p>
    <w:p w:rsidR="00EF4100" w:rsidRDefault="0052438C" w:rsidP="00EF4100">
      <w:pPr>
        <w:rPr>
          <w:rFonts w:ascii="ＭＳ ゴシック" w:eastAsia="ＭＳ ゴシック" w:hAnsi="ＭＳ ゴシック"/>
          <w:sz w:val="20"/>
          <w:szCs w:val="20"/>
        </w:rPr>
      </w:pPr>
      <w:r>
        <w:rPr>
          <w:rFonts w:hAnsi="ＭＳ 明朝" w:hint="eastAsia"/>
          <w:noProof/>
          <w:color w:val="FF0000"/>
          <w:sz w:val="20"/>
          <w:szCs w:val="20"/>
          <w:u w:val="single"/>
        </w:rPr>
        <mc:AlternateContent>
          <mc:Choice Requires="wpg">
            <w:drawing>
              <wp:anchor distT="0" distB="0" distL="114300" distR="114300" simplePos="0" relativeHeight="251659776" behindDoc="0" locked="0" layoutInCell="1" allowOverlap="1">
                <wp:simplePos x="0" y="0"/>
                <wp:positionH relativeFrom="margin">
                  <wp:align>right</wp:align>
                </wp:positionH>
                <wp:positionV relativeFrom="paragraph">
                  <wp:posOffset>101600</wp:posOffset>
                </wp:positionV>
                <wp:extent cx="9534525" cy="626745"/>
                <wp:effectExtent l="19050" t="19050" r="47625" b="400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4525" cy="626745"/>
                          <a:chOff x="921" y="2252"/>
                          <a:chExt cx="13043" cy="987"/>
                        </a:xfrm>
                      </wpg:grpSpPr>
                      <wps:wsp>
                        <wps:cNvPr id="2" name="AutoShape 6"/>
                        <wps:cNvSpPr>
                          <a:spLocks noChangeArrowheads="1"/>
                        </wps:cNvSpPr>
                        <wps:spPr bwMode="auto">
                          <a:xfrm>
                            <a:off x="921" y="2252"/>
                            <a:ext cx="13043" cy="987"/>
                          </a:xfrm>
                          <a:prstGeom prst="roundRect">
                            <a:avLst>
                              <a:gd name="adj" fmla="val 16667"/>
                            </a:avLst>
                          </a:prstGeom>
                          <a:solidFill>
                            <a:srgbClr val="FFFFFF"/>
                          </a:solidFill>
                          <a:ln w="63500" cmpd="thickThin"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Text Box 7"/>
                        <wps:cNvSpPr txBox="1">
                          <a:spLocks noChangeArrowheads="1"/>
                        </wps:cNvSpPr>
                        <wps:spPr bwMode="auto">
                          <a:xfrm>
                            <a:off x="1038" y="2335"/>
                            <a:ext cx="1286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D1F" w:rsidRPr="00C80F52" w:rsidRDefault="00574D1F" w:rsidP="003D4FED">
                              <w:pPr>
                                <w:rPr>
                                  <w:rFonts w:ascii="ＭＳ ゴシック" w:eastAsia="ＭＳ ゴシック" w:hAnsi="ＭＳ ゴシック"/>
                                  <w:b/>
                                  <w:color w:val="FF0000"/>
                                  <w:sz w:val="20"/>
                                  <w:szCs w:val="20"/>
                                </w:rPr>
                              </w:pPr>
                              <w:r w:rsidRPr="00C80F52">
                                <w:rPr>
                                  <w:rFonts w:ascii="ＭＳ ゴシック" w:eastAsia="ＭＳ ゴシック" w:hAnsi="ＭＳ ゴシック" w:hint="eastAsia"/>
                                  <w:b/>
                                  <w:color w:val="FF0000"/>
                                  <w:sz w:val="20"/>
                                  <w:szCs w:val="20"/>
                                </w:rPr>
                                <w:t>※以降は、施設入所支援サービスの報酬についての点検項目を掲載しています。</w:t>
                              </w:r>
                            </w:p>
                            <w:p w:rsidR="00574D1F" w:rsidRPr="00C80F52" w:rsidRDefault="00574D1F" w:rsidP="00BF4A91">
                              <w:pPr>
                                <w:ind w:leftChars="100" w:left="160"/>
                                <w:rPr>
                                  <w:rFonts w:ascii="ＭＳ ゴシック" w:eastAsia="ＭＳ ゴシック" w:hAnsi="ＭＳ ゴシック"/>
                                  <w:b/>
                                  <w:color w:val="FF0000"/>
                                  <w:sz w:val="20"/>
                                  <w:szCs w:val="21"/>
                                </w:rPr>
                              </w:pPr>
                              <w:r w:rsidRPr="00C80F52">
                                <w:rPr>
                                  <w:rFonts w:ascii="ＭＳ ゴシック" w:eastAsia="ＭＳ ゴシック" w:hAnsi="ＭＳ ゴシック" w:hint="eastAsia"/>
                                  <w:b/>
                                  <w:color w:val="FF0000"/>
                                  <w:sz w:val="20"/>
                                  <w:szCs w:val="21"/>
                                </w:rPr>
                                <w:t>施設入所支援以外の施設障害福祉サービス</w:t>
                              </w:r>
                              <w:r w:rsidRPr="00C80F52">
                                <w:rPr>
                                  <w:rFonts w:ascii="ＭＳ ゴシック" w:eastAsia="ＭＳ ゴシック" w:hAnsi="ＭＳ ゴシック" w:hint="eastAsia"/>
                                  <w:b/>
                                  <w:color w:val="FF0000"/>
                                  <w:sz w:val="20"/>
                                  <w:szCs w:val="20"/>
                                </w:rPr>
                                <w:t>（生活介護・自立訓練・就労移行支援・就労継続支援Ｂ型）</w:t>
                              </w:r>
                              <w:r w:rsidRPr="00C80F52">
                                <w:rPr>
                                  <w:rFonts w:ascii="ＭＳ ゴシック" w:eastAsia="ＭＳ ゴシック" w:hAnsi="ＭＳ ゴシック" w:hint="eastAsia"/>
                                  <w:b/>
                                  <w:color w:val="FF0000"/>
                                  <w:sz w:val="20"/>
                                  <w:szCs w:val="21"/>
                                </w:rPr>
                                <w:t>の報酬に係る点検に当たっては、該当する</w:t>
                              </w:r>
                              <w:r w:rsidRPr="00C80F52">
                                <w:rPr>
                                  <w:rFonts w:ascii="ＭＳ ゴシック" w:eastAsia="ＭＳ ゴシック" w:hAnsi="ＭＳ ゴシック" w:hint="eastAsia"/>
                                  <w:b/>
                                  <w:color w:val="FF0000"/>
                                  <w:sz w:val="20"/>
                                  <w:szCs w:val="21"/>
                                  <w:u w:val="single"/>
                                </w:rPr>
                                <w:t>指定障害福祉サービス事業に係る自主点検表の「第６　介護給付費等の算定及び取扱い」のページを使用し、添付</w:t>
                              </w:r>
                              <w:r w:rsidRPr="00C80F52">
                                <w:rPr>
                                  <w:rFonts w:ascii="ＭＳ ゴシック" w:eastAsia="ＭＳ ゴシック" w:hAnsi="ＭＳ ゴシック" w:hint="eastAsia"/>
                                  <w:b/>
                                  <w:color w:val="FF0000"/>
                                  <w:sz w:val="20"/>
                                  <w:szCs w:val="21"/>
                                </w:rPr>
                                <w:t>してください。</w:t>
                              </w:r>
                            </w:p>
                            <w:p w:rsidR="00574D1F" w:rsidRPr="00C80F52" w:rsidRDefault="00574D1F">
                              <w:pPr>
                                <w:rPr>
                                  <w:rFonts w:ascii="ＭＳ ゴシック" w:eastAsia="ＭＳ ゴシック" w:hAnsi="ＭＳ ゴシック"/>
                                  <w:b/>
                                  <w:color w:val="FF000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699.55pt;margin-top:8pt;width:750.75pt;height:49.35pt;z-index:251659776;mso-position-horizontal:right;mso-position-horizontal-relative:margin" coordorigin="921,2252" coordsize="1304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">
                <v:roundrect id="AutoShape 6" o:spid="_x0000_s1029" style="position:absolute;left:921;top:2252;width:13043;height:9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k8IA&#10;AADaAAAADwAAAGRycy9kb3ducmV2LnhtbESPT4vCMBTE78J+h/AEL7JNKyjSNRVZXNjLHvwD9fho&#10;nm2weSlN1PrtN4LgcZiZ3zCr9WBbcaPeG8cKsiQFQVw5bbhWcDz8fC5B+ICssXVMCh7kYV18jFaY&#10;a3fnHd32oRYRwj5HBU0IXS6lrxqy6BPXEUfv7HqLIcq+lrrHe4TbVs7SdCEtGo4LDXb03VB12V+t&#10;gm3tuvJkSn2aZzbTB/M3dVlQajIeNl8gAg3hHX61f7WCGTyvxBs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6uTwgAAANoAAAAPAAAAAAAAAAAAAAAAAJgCAABkcnMvZG93&#10;bnJldi54bWxQSwUGAAAAAAQABAD1AAAAhwMAAAAA&#10;" strokecolor="#ffc000" strokeweight="5pt">
                  <v:stroke linestyle="thickThin"/>
                  <v:shadow color="#868686"/>
                </v:roundrect>
                <v:shape id="Text Box 7" o:spid="_x0000_s1030" type="#_x0000_t202" style="position:absolute;left:1038;top:2335;width:1286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574D1F" w:rsidRPr="00C80F52" w:rsidRDefault="00574D1F" w:rsidP="003D4FED">
                        <w:pPr>
                          <w:rPr>
                            <w:rFonts w:ascii="ＭＳ ゴシック" w:eastAsia="ＭＳ ゴシック" w:hAnsi="ＭＳ ゴシック"/>
                            <w:b/>
                            <w:color w:val="FF0000"/>
                            <w:sz w:val="20"/>
                            <w:szCs w:val="20"/>
                          </w:rPr>
                        </w:pPr>
                        <w:r w:rsidRPr="00C80F52">
                          <w:rPr>
                            <w:rFonts w:ascii="ＭＳ ゴシック" w:eastAsia="ＭＳ ゴシック" w:hAnsi="ＭＳ ゴシック" w:hint="eastAsia"/>
                            <w:b/>
                            <w:color w:val="FF0000"/>
                            <w:sz w:val="20"/>
                            <w:szCs w:val="20"/>
                          </w:rPr>
                          <w:t>※以降は、施設入所支援サービスの報酬についての点検項目を掲載しています。</w:t>
                        </w:r>
                      </w:p>
                      <w:p w:rsidR="00574D1F" w:rsidRPr="00C80F52" w:rsidRDefault="00574D1F" w:rsidP="00BF4A91">
                        <w:pPr>
                          <w:ind w:leftChars="100" w:left="160"/>
                          <w:rPr>
                            <w:rFonts w:ascii="ＭＳ ゴシック" w:eastAsia="ＭＳ ゴシック" w:hAnsi="ＭＳ ゴシック"/>
                            <w:b/>
                            <w:color w:val="FF0000"/>
                            <w:sz w:val="20"/>
                            <w:szCs w:val="21"/>
                          </w:rPr>
                        </w:pPr>
                        <w:r w:rsidRPr="00C80F52">
                          <w:rPr>
                            <w:rFonts w:ascii="ＭＳ ゴシック" w:eastAsia="ＭＳ ゴシック" w:hAnsi="ＭＳ ゴシック" w:hint="eastAsia"/>
                            <w:b/>
                            <w:color w:val="FF0000"/>
                            <w:sz w:val="20"/>
                            <w:szCs w:val="21"/>
                          </w:rPr>
                          <w:t>施設入所支援以外の施設障害福祉サービス</w:t>
                        </w:r>
                        <w:r w:rsidRPr="00C80F52">
                          <w:rPr>
                            <w:rFonts w:ascii="ＭＳ ゴシック" w:eastAsia="ＭＳ ゴシック" w:hAnsi="ＭＳ ゴシック" w:hint="eastAsia"/>
                            <w:b/>
                            <w:color w:val="FF0000"/>
                            <w:sz w:val="20"/>
                            <w:szCs w:val="20"/>
                          </w:rPr>
                          <w:t>（生活介護・自立訓練・就労移行支援・就労継続支援Ｂ型）</w:t>
                        </w:r>
                        <w:r w:rsidRPr="00C80F52">
                          <w:rPr>
                            <w:rFonts w:ascii="ＭＳ ゴシック" w:eastAsia="ＭＳ ゴシック" w:hAnsi="ＭＳ ゴシック" w:hint="eastAsia"/>
                            <w:b/>
                            <w:color w:val="FF0000"/>
                            <w:sz w:val="20"/>
                            <w:szCs w:val="21"/>
                          </w:rPr>
                          <w:t>の報酬に係る点検に当たっては、該当する</w:t>
                        </w:r>
                        <w:r w:rsidRPr="00C80F52">
                          <w:rPr>
                            <w:rFonts w:ascii="ＭＳ ゴシック" w:eastAsia="ＭＳ ゴシック" w:hAnsi="ＭＳ ゴシック" w:hint="eastAsia"/>
                            <w:b/>
                            <w:color w:val="FF0000"/>
                            <w:sz w:val="20"/>
                            <w:szCs w:val="21"/>
                            <w:u w:val="single"/>
                          </w:rPr>
                          <w:t>指定障害福祉サービス事業に係る自主点検表の「第６　介護給付費等の算定及び取扱い」のページを使用し、添付</w:t>
                        </w:r>
                        <w:r w:rsidRPr="00C80F52">
                          <w:rPr>
                            <w:rFonts w:ascii="ＭＳ ゴシック" w:eastAsia="ＭＳ ゴシック" w:hAnsi="ＭＳ ゴシック" w:hint="eastAsia"/>
                            <w:b/>
                            <w:color w:val="FF0000"/>
                            <w:sz w:val="20"/>
                            <w:szCs w:val="21"/>
                          </w:rPr>
                          <w:t>してください。</w:t>
                        </w:r>
                      </w:p>
                      <w:p w:rsidR="00574D1F" w:rsidRPr="00C80F52" w:rsidRDefault="00574D1F">
                        <w:pPr>
                          <w:rPr>
                            <w:rFonts w:ascii="ＭＳ ゴシック" w:eastAsia="ＭＳ ゴシック" w:hAnsi="ＭＳ ゴシック"/>
                            <w:b/>
                            <w:color w:val="FF0000"/>
                          </w:rPr>
                        </w:pPr>
                      </w:p>
                    </w:txbxContent>
                  </v:textbox>
                </v:shape>
                <w10:wrap anchorx="margin"/>
              </v:group>
            </w:pict>
          </mc:Fallback>
        </mc:AlternateContent>
      </w:r>
    </w:p>
    <w:p w:rsidR="003D4FED" w:rsidRDefault="003D4FED" w:rsidP="00EF4100">
      <w:pPr>
        <w:rPr>
          <w:rFonts w:ascii="ＭＳ ゴシック" w:eastAsia="ＭＳ ゴシック" w:hAnsi="ＭＳ ゴシック"/>
          <w:sz w:val="20"/>
          <w:szCs w:val="20"/>
        </w:rPr>
      </w:pPr>
    </w:p>
    <w:p w:rsidR="003D4FED" w:rsidRDefault="003D4FED" w:rsidP="00EF4100">
      <w:pPr>
        <w:rPr>
          <w:rFonts w:ascii="ＭＳ ゴシック" w:eastAsia="ＭＳ ゴシック" w:hAnsi="ＭＳ ゴシック"/>
          <w:sz w:val="20"/>
          <w:szCs w:val="20"/>
        </w:rPr>
      </w:pPr>
    </w:p>
    <w:p w:rsidR="003D4FED" w:rsidRDefault="003D4FED" w:rsidP="00EF4100">
      <w:pPr>
        <w:rPr>
          <w:rFonts w:ascii="ＭＳ ゴシック" w:eastAsia="ＭＳ ゴシック" w:hAnsi="ＭＳ ゴシック"/>
          <w:sz w:val="20"/>
          <w:szCs w:val="20"/>
        </w:rPr>
      </w:pPr>
    </w:p>
    <w:p w:rsidR="006110F8" w:rsidRPr="00393DBC" w:rsidRDefault="006110F8" w:rsidP="006110F8">
      <w:pPr>
        <w:rPr>
          <w:rFonts w:hAnsi="ＭＳ 明朝"/>
          <w:color w:val="FF0000"/>
          <w:sz w:val="20"/>
          <w:szCs w:val="20"/>
          <w:u w:val="single"/>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9781"/>
        <w:gridCol w:w="1984"/>
        <w:gridCol w:w="1560"/>
      </w:tblGrid>
      <w:tr w:rsidR="00E157AA" w:rsidTr="00E157AA">
        <w:trPr>
          <w:cantSplit/>
          <w:tblHeader/>
        </w:trPr>
        <w:tc>
          <w:tcPr>
            <w:tcW w:w="1838" w:type="dxa"/>
            <w:shd w:val="clear" w:color="auto" w:fill="FFFF00"/>
            <w:vAlign w:val="center"/>
          </w:tcPr>
          <w:p w:rsidR="00E157AA" w:rsidRPr="00E2675C" w:rsidRDefault="00E157AA" w:rsidP="004443FC">
            <w:pPr>
              <w:pStyle w:val="af3"/>
            </w:pPr>
            <w:r w:rsidRPr="00E2675C">
              <w:rPr>
                <w:rFonts w:hint="eastAsia"/>
              </w:rPr>
              <w:t>主眼事項</w:t>
            </w:r>
          </w:p>
        </w:tc>
        <w:tc>
          <w:tcPr>
            <w:tcW w:w="9781" w:type="dxa"/>
            <w:shd w:val="clear" w:color="auto" w:fill="FFFF00"/>
            <w:vAlign w:val="center"/>
          </w:tcPr>
          <w:p w:rsidR="00E157AA" w:rsidRPr="00E2675C" w:rsidRDefault="00E157AA" w:rsidP="004443FC">
            <w:pPr>
              <w:pStyle w:val="af3"/>
            </w:pPr>
            <w:r w:rsidRPr="00E2675C">
              <w:rPr>
                <w:rFonts w:hint="eastAsia"/>
              </w:rPr>
              <w:t>着眼点</w:t>
            </w:r>
          </w:p>
        </w:tc>
        <w:tc>
          <w:tcPr>
            <w:tcW w:w="1984" w:type="dxa"/>
            <w:shd w:val="clear" w:color="auto" w:fill="FFFF00"/>
            <w:vAlign w:val="center"/>
          </w:tcPr>
          <w:p w:rsidR="00E157AA" w:rsidRPr="00E2675C" w:rsidRDefault="00E157AA" w:rsidP="004443FC">
            <w:pPr>
              <w:pStyle w:val="af3"/>
            </w:pPr>
            <w:r w:rsidRPr="00E2675C">
              <w:rPr>
                <w:rFonts w:hint="eastAsia"/>
              </w:rPr>
              <w:t>根拠法令等</w:t>
            </w:r>
          </w:p>
        </w:tc>
        <w:tc>
          <w:tcPr>
            <w:tcW w:w="1560" w:type="dxa"/>
            <w:shd w:val="clear" w:color="auto" w:fill="FFFF00"/>
            <w:vAlign w:val="center"/>
          </w:tcPr>
          <w:p w:rsidR="00E157AA" w:rsidRPr="00E2675C" w:rsidRDefault="00E157AA" w:rsidP="004443FC">
            <w:pPr>
              <w:pStyle w:val="af3"/>
            </w:pPr>
            <w:r w:rsidRPr="00E2675C">
              <w:rPr>
                <w:rFonts w:hint="eastAsia"/>
              </w:rPr>
              <w:t>自主点検結果</w:t>
            </w:r>
          </w:p>
        </w:tc>
      </w:tr>
      <w:tr w:rsidR="00E157AA" w:rsidTr="00E157AA">
        <w:trPr>
          <w:cantSplit/>
        </w:trPr>
        <w:tc>
          <w:tcPr>
            <w:tcW w:w="1838" w:type="dxa"/>
            <w:vMerge w:val="restart"/>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sidRPr="00E2675C">
              <w:rPr>
                <w:rFonts w:hint="eastAsia"/>
              </w:rPr>
              <w:t>１　介護給付費等基本的事項</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（１）「介護給付費等単位数表」に「厚生労働大臣が定める単位の単価」に定める一単位の単価を乗じて得た額を算定しているか。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p>
        </w:tc>
      </w:tr>
      <w:tr w:rsidR="00E157AA" w:rsidTr="00E157AA">
        <w:trPr>
          <w:cantSplit/>
          <w:trHeight w:val="567"/>
        </w:trPr>
        <w:tc>
          <w:tcPr>
            <w:tcW w:w="1838" w:type="dxa"/>
            <w:vMerge/>
            <w:shd w:val="clear" w:color="auto" w:fill="auto"/>
          </w:tcPr>
          <w:p w:rsidR="00E157AA" w:rsidRPr="00E2675C"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（２）額の算定にあたって、端数処理（1円未満の端数は切捨て）を適切に行っているか。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p>
        </w:tc>
      </w:tr>
      <w:tr w:rsidR="00E157AA" w:rsidTr="00C90276">
        <w:trPr>
          <w:cantSplit/>
          <w:trHeight w:val="567"/>
        </w:trPr>
        <w:tc>
          <w:tcPr>
            <w:tcW w:w="1838" w:type="dxa"/>
            <w:vMerge w:val="restart"/>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sidRPr="00E2675C">
              <w:rPr>
                <w:rFonts w:hint="eastAsia"/>
              </w:rPr>
              <w:t>２　施設入所支援サービス費</w:t>
            </w:r>
          </w:p>
          <w:p w:rsidR="00E157AA" w:rsidRPr="00E2675C" w:rsidRDefault="00E157AA" w:rsidP="004443FC">
            <w:pPr>
              <w:pStyle w:val="ab"/>
              <w:ind w:left="320" w:hanging="320"/>
            </w:pPr>
          </w:p>
        </w:tc>
        <w:tc>
          <w:tcPr>
            <w:tcW w:w="9781" w:type="dxa"/>
            <w:tcBorders>
              <w:bottom w:val="single" w:sz="4" w:space="0" w:color="auto"/>
            </w:tcBorders>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（１）施設入所支援サービス費については、次の①</w:t>
            </w:r>
            <w:r>
              <w:rPr>
                <w:rFonts w:hint="eastAsia"/>
              </w:rPr>
              <w:t>から③までのいずれかに該当する利用者に対して、指定施設入所支援</w:t>
            </w:r>
            <w:r w:rsidRPr="00E2675C">
              <w:rPr>
                <w:rFonts w:hint="eastAsia"/>
              </w:rPr>
              <w:t>を行った場合に、利用定員及び障害支援区分(障害支援区分1から6までのいずれにも該当しない者又は障害支援区分の判定を行っていない者にあっては、「区分2以下」)に応じ、1日につき所定単位数を算定する。</w:t>
            </w:r>
          </w:p>
          <w:p w:rsidR="00E157AA" w:rsidRPr="00E2675C" w:rsidRDefault="00E157AA" w:rsidP="004443FC">
            <w:pPr>
              <w:pStyle w:val="af5"/>
              <w:ind w:left="320" w:hanging="160"/>
            </w:pPr>
            <w:r w:rsidRPr="00E2675C">
              <w:rPr>
                <w:rFonts w:hint="eastAsia"/>
              </w:rPr>
              <w:t>①区分4（50歳以上の者にあっては、区分3）以上に該当する者</w:t>
            </w:r>
          </w:p>
          <w:p w:rsidR="00E157AA" w:rsidRPr="00E2675C" w:rsidRDefault="00E157AA" w:rsidP="004443FC">
            <w:pPr>
              <w:pStyle w:val="af5"/>
              <w:ind w:left="320" w:hanging="160"/>
            </w:pPr>
            <w:r>
              <w:rPr>
                <w:rFonts w:hint="eastAsia"/>
              </w:rPr>
              <w:t>②指定自立訓練（機能訓練）</w:t>
            </w:r>
            <w:r w:rsidRPr="00E2675C">
              <w:rPr>
                <w:rFonts w:hint="eastAsia"/>
              </w:rPr>
              <w:t>、指定自立訓練（生活訓練）</w:t>
            </w:r>
            <w:r>
              <w:rPr>
                <w:rFonts w:hint="eastAsia"/>
              </w:rPr>
              <w:t>（指定宿泊型自立訓練を除く）、指定就労移行支援又は指定就労継続支援Ｂ型</w:t>
            </w:r>
            <w:r w:rsidRPr="00E2675C">
              <w:rPr>
                <w:rFonts w:hint="eastAsia"/>
              </w:rPr>
              <w:t>（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rsidR="00E157AA" w:rsidRPr="00E2675C" w:rsidRDefault="00E157AA" w:rsidP="004443FC">
            <w:pPr>
              <w:pStyle w:val="af5"/>
              <w:ind w:left="320" w:hanging="160"/>
            </w:pPr>
            <w:r w:rsidRPr="00E2675C">
              <w:rPr>
                <w:rFonts w:hint="eastAsia"/>
              </w:rPr>
              <w:t>③</w:t>
            </w:r>
            <w:r w:rsidRPr="00734023">
              <w:rPr>
                <w:rFonts w:cs="ＭＳ Ｐゴシック" w:hint="eastAsia"/>
                <w:kern w:val="0"/>
              </w:rPr>
              <w:t>別に厚生労働大臣が定める</w:t>
            </w:r>
            <w:r w:rsidRPr="00734023">
              <w:rPr>
                <w:rFonts w:hint="eastAsia"/>
              </w:rPr>
              <w:t>者</w:t>
            </w:r>
            <w:r>
              <w:rPr>
                <w:rFonts w:hint="eastAsia"/>
              </w:rPr>
              <w:t>のうち、指定生活介護</w:t>
            </w:r>
            <w:r w:rsidRPr="00E2675C">
              <w:rPr>
                <w:rFonts w:hint="eastAsia"/>
              </w:rPr>
              <w:t>を受ける者であって、区分3（50歳以上の者にあっては区分2）以下に該当するもの若しくは区分1から区分6までのいずれに</w:t>
            </w:r>
            <w:r>
              <w:rPr>
                <w:rFonts w:hint="eastAsia"/>
              </w:rPr>
              <w:t>も該当しないもの又は指定自立訓練等若しくは指定就労継続支援Ａ型</w:t>
            </w:r>
            <w:r w:rsidRPr="00E2675C">
              <w:rPr>
                <w:rFonts w:hint="eastAsia"/>
              </w:rPr>
              <w:t>を受ける者</w:t>
            </w:r>
          </w:p>
          <w:p w:rsidR="00E157AA" w:rsidRDefault="00E157AA" w:rsidP="004443FC">
            <w:pPr>
              <w:pStyle w:val="ad"/>
            </w:pPr>
          </w:p>
          <w:p w:rsidR="00E157AA" w:rsidRDefault="00E157AA" w:rsidP="004443FC">
            <w:pPr>
              <w:pStyle w:val="ad"/>
            </w:pPr>
            <w:r w:rsidRPr="00734023">
              <w:rPr>
                <w:rFonts w:cs="ＭＳ Ｐゴシック" w:hint="eastAsia"/>
                <w:kern w:val="0"/>
              </w:rPr>
              <w:t>※別に厚生労働大臣が定める</w:t>
            </w:r>
            <w:r w:rsidRPr="00734023">
              <w:rPr>
                <w:rFonts w:hint="eastAsia"/>
              </w:rPr>
              <w:t>者</w:t>
            </w:r>
            <w:r w:rsidRPr="00734023">
              <w:rPr>
                <w:rFonts w:cs="ＭＳ Ｐゴシック" w:hint="eastAsia"/>
                <w:kern w:val="0"/>
              </w:rPr>
              <w:t>…</w:t>
            </w:r>
            <w:r w:rsidRPr="00734023">
              <w:rPr>
                <w:rFonts w:cs="ＭＳ Ｐゴシック"/>
                <w:kern w:val="0"/>
              </w:rPr>
              <w:t>平18厚</w:t>
            </w:r>
            <w:r w:rsidRPr="00734023">
              <w:rPr>
                <w:rFonts w:hint="eastAsia"/>
              </w:rPr>
              <w:t>告第556号</w:t>
            </w:r>
            <w:r w:rsidRPr="00734023">
              <w:rPr>
                <w:rFonts w:cs="ＭＳ Ｐゴシック" w:hint="eastAsia"/>
                <w:kern w:val="0"/>
              </w:rPr>
              <w:t xml:space="preserve"> 第2号</w:t>
            </w:r>
          </w:p>
          <w:p w:rsidR="00E157AA" w:rsidRPr="00E2675C" w:rsidRDefault="00E157AA" w:rsidP="004443FC">
            <w:pPr>
              <w:pStyle w:val="ad"/>
            </w:pPr>
            <w:r>
              <w:rPr>
                <w:rFonts w:hint="eastAsia"/>
              </w:rPr>
              <w:t>※地方公共団体が設置する指定障害者支援施設の指定施設入所支援の単位（指定施設入所支援</w:t>
            </w:r>
            <w:r w:rsidRPr="00D80514">
              <w:rPr>
                <w:rFonts w:hint="eastAsia"/>
              </w:rPr>
              <w:t>であって、その提供が同時に一又は複数の利用者に対して一体的に行われるもの）の場合にあっては、所定単位数の1000分の965に相当する単位数を算定する。</w:t>
            </w:r>
          </w:p>
          <w:p w:rsidR="00E157AA" w:rsidRPr="00D80514"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・平18厚告第523号別表第9の1の注1</w:t>
            </w:r>
          </w:p>
          <w:p w:rsidR="00E157AA" w:rsidRPr="00E2675C" w:rsidRDefault="00E157AA" w:rsidP="004443FC">
            <w:pPr>
              <w:pStyle w:val="ad"/>
            </w:pPr>
            <w:r w:rsidRPr="00E2675C">
              <w:rPr>
                <w:rFonts w:hint="eastAsia"/>
              </w:rPr>
              <w:t>・平18厚告第556号第2号</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C90276">
        <w:trPr>
          <w:cantSplit/>
          <w:trHeight w:val="567"/>
        </w:trPr>
        <w:tc>
          <w:tcPr>
            <w:tcW w:w="1838" w:type="dxa"/>
            <w:vMerge/>
            <w:tcBorders>
              <w:right w:val="single" w:sz="4" w:space="0" w:color="auto"/>
            </w:tcBorders>
            <w:shd w:val="clear" w:color="auto" w:fill="auto"/>
          </w:tcPr>
          <w:p w:rsidR="00E157AA" w:rsidRPr="00E2675C" w:rsidRDefault="00E157AA" w:rsidP="004443FC">
            <w:pPr>
              <w:pStyle w:val="ab"/>
              <w:ind w:left="320" w:hanging="320"/>
            </w:pP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E157AA" w:rsidRPr="00C90276" w:rsidRDefault="00E157AA" w:rsidP="004443FC">
            <w:pPr>
              <w:pStyle w:val="ad"/>
            </w:pPr>
          </w:p>
          <w:p w:rsidR="00E157AA" w:rsidRPr="00C90276" w:rsidRDefault="00E157AA" w:rsidP="004443FC">
            <w:pPr>
              <w:pStyle w:val="ad"/>
            </w:pPr>
            <w:r w:rsidRPr="00C90276">
              <w:rPr>
                <w:rFonts w:hint="eastAsia"/>
              </w:rPr>
              <w:t>（２）経過的施設入所支援サービス費については、平成24年3月31日において現に存していた旧指定知的障害児施設等に入所したもののうち、当該旧指定知的障害児施設等に継続して入所している者に対して、旧指定障害者支援施設基準の規定によりみなされた指定障害者支援施設において、指定施設入所支援を行った場合に、利用定員に応じ、</w:t>
            </w:r>
            <w:r w:rsidR="009B682C" w:rsidRPr="00C90276">
              <w:rPr>
                <w:rFonts w:hint="eastAsia"/>
              </w:rPr>
              <w:t>令和6年3月31日</w:t>
            </w:r>
            <w:r w:rsidRPr="00C90276">
              <w:rPr>
                <w:rFonts w:hint="eastAsia"/>
              </w:rPr>
              <w:t>までの間、1日につき所定単位数を算定する。</w:t>
            </w:r>
          </w:p>
          <w:p w:rsidR="00E157AA" w:rsidRPr="00C90276" w:rsidRDefault="00E157AA" w:rsidP="004443FC">
            <w:pPr>
              <w:pStyle w:val="ad"/>
            </w:pPr>
          </w:p>
        </w:tc>
        <w:tc>
          <w:tcPr>
            <w:tcW w:w="1984" w:type="dxa"/>
            <w:tcBorders>
              <w:left w:val="single" w:sz="4" w:space="0" w:color="auto"/>
            </w:tcBorders>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・平18厚告第523号別表第9の1の注2</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9B4CE5" w:rsidTr="00C90276">
        <w:trPr>
          <w:cantSplit/>
          <w:trHeight w:val="567"/>
        </w:trPr>
        <w:tc>
          <w:tcPr>
            <w:tcW w:w="1838" w:type="dxa"/>
            <w:shd w:val="clear" w:color="auto" w:fill="auto"/>
          </w:tcPr>
          <w:p w:rsidR="009B4CE5" w:rsidRPr="00D80514" w:rsidRDefault="009B4CE5" w:rsidP="009B4CE5">
            <w:pPr>
              <w:pStyle w:val="ab"/>
              <w:ind w:left="320" w:hanging="320"/>
            </w:pPr>
          </w:p>
          <w:p w:rsidR="009B4CE5" w:rsidRPr="00D80514" w:rsidRDefault="009B4CE5" w:rsidP="009B4CE5">
            <w:pPr>
              <w:pStyle w:val="ab"/>
              <w:ind w:left="320" w:hanging="320"/>
            </w:pPr>
            <w:r>
              <w:rPr>
                <w:rFonts w:hint="eastAsia"/>
              </w:rPr>
              <w:t>３</w:t>
            </w:r>
            <w:r w:rsidRPr="00D80514">
              <w:rPr>
                <w:rFonts w:hint="eastAsia"/>
              </w:rPr>
              <w:t xml:space="preserve">　定員超過利用減算</w:t>
            </w:r>
          </w:p>
          <w:p w:rsidR="009B4CE5" w:rsidRPr="00E2675C" w:rsidRDefault="009B4CE5" w:rsidP="009B4CE5">
            <w:pPr>
              <w:pStyle w:val="ab"/>
              <w:ind w:left="320" w:hanging="320"/>
            </w:pPr>
          </w:p>
        </w:tc>
        <w:tc>
          <w:tcPr>
            <w:tcW w:w="9781" w:type="dxa"/>
            <w:tcBorders>
              <w:top w:val="single" w:sz="4" w:space="0" w:color="auto"/>
            </w:tcBorders>
            <w:shd w:val="clear" w:color="auto" w:fill="auto"/>
          </w:tcPr>
          <w:p w:rsidR="009B4CE5" w:rsidRDefault="009B4CE5" w:rsidP="009B4CE5">
            <w:pPr>
              <w:pStyle w:val="ad"/>
            </w:pPr>
          </w:p>
          <w:p w:rsidR="009B4CE5" w:rsidRPr="00223268" w:rsidRDefault="009B4CE5" w:rsidP="009B4CE5">
            <w:pPr>
              <w:pStyle w:val="ad"/>
            </w:pPr>
            <w:r>
              <w:rPr>
                <w:rFonts w:hint="eastAsia"/>
              </w:rPr>
              <w:t>（１）指定施設入所支援の利用者の数が</w:t>
            </w:r>
            <w:r w:rsidRPr="00223268">
              <w:rPr>
                <w:rFonts w:hint="eastAsia"/>
              </w:rPr>
              <w:t>次のイ又はロのいずれかに該当する場合、70/100を所定単位数</w:t>
            </w:r>
            <w:r>
              <w:rPr>
                <w:rFonts w:hint="eastAsia"/>
              </w:rPr>
              <w:t xml:space="preserve">（２　</w:t>
            </w:r>
            <w:r w:rsidRPr="00D80514">
              <w:rPr>
                <w:rFonts w:hint="eastAsia"/>
              </w:rPr>
              <w:t>施設入所支援サービス費</w:t>
            </w:r>
            <w:r w:rsidRPr="00223268">
              <w:rPr>
                <w:rFonts w:hint="eastAsia"/>
              </w:rPr>
              <w:t>）に乗じて得た数を算定しているか。</w:t>
            </w:r>
          </w:p>
          <w:p w:rsidR="009B4CE5" w:rsidRPr="00223268" w:rsidRDefault="009B4CE5" w:rsidP="009B4CE5">
            <w:pPr>
              <w:pStyle w:val="af5"/>
              <w:ind w:left="320" w:hanging="160"/>
            </w:pPr>
            <w:r w:rsidRPr="00223268">
              <w:rPr>
                <w:rFonts w:hint="eastAsia"/>
              </w:rPr>
              <w:t>イ　過去3ヶ月間の</w:t>
            </w:r>
            <w:r>
              <w:rPr>
                <w:rFonts w:hint="eastAsia"/>
              </w:rPr>
              <w:t>利用者</w:t>
            </w:r>
            <w:r w:rsidRPr="00223268">
              <w:rPr>
                <w:rFonts w:hint="eastAsia"/>
              </w:rPr>
              <w:t>の数が利用定員の数に</w:t>
            </w:r>
            <w:r>
              <w:rPr>
                <w:rFonts w:hint="eastAsia"/>
              </w:rPr>
              <w:t>10</w:t>
            </w:r>
            <w:r w:rsidRPr="00223268">
              <w:rPr>
                <w:rFonts w:hint="eastAsia"/>
              </w:rPr>
              <w:t>5/100を乗じて得た数を超える場合</w:t>
            </w:r>
          </w:p>
          <w:p w:rsidR="009B4CE5" w:rsidRPr="00223268" w:rsidRDefault="009B4CE5" w:rsidP="009B4CE5">
            <w:pPr>
              <w:pStyle w:val="af5"/>
              <w:ind w:left="320" w:hanging="160"/>
            </w:pPr>
            <w:r w:rsidRPr="00223268">
              <w:rPr>
                <w:rFonts w:hint="eastAsia"/>
              </w:rPr>
              <w:t>ロ　1日の</w:t>
            </w:r>
            <w:r>
              <w:rPr>
                <w:rFonts w:hint="eastAsia"/>
              </w:rPr>
              <w:t>利用者</w:t>
            </w:r>
            <w:r w:rsidRPr="00223268">
              <w:rPr>
                <w:rFonts w:hint="eastAsia"/>
              </w:rPr>
              <w:t>の数が次の①又は②に掲げる利用定員の区分に応じ、①又は②に定める場合に該当する場合</w:t>
            </w:r>
          </w:p>
          <w:p w:rsidR="009B4CE5" w:rsidRDefault="009B4CE5" w:rsidP="009B4CE5">
            <w:pPr>
              <w:pStyle w:val="2"/>
              <w:ind w:left="480" w:hanging="160"/>
            </w:pPr>
            <w:r w:rsidRPr="00223268">
              <w:rPr>
                <w:rFonts w:hint="eastAsia"/>
              </w:rPr>
              <w:t>①利用定員が50人以下　利用定員の数に</w:t>
            </w:r>
            <w:r>
              <w:rPr>
                <w:rFonts w:hint="eastAsia"/>
              </w:rPr>
              <w:t>11</w:t>
            </w:r>
            <w:r w:rsidRPr="00223268">
              <w:rPr>
                <w:rFonts w:hint="eastAsia"/>
              </w:rPr>
              <w:t>0/100を乗じて得た数を超える場合</w:t>
            </w:r>
          </w:p>
          <w:p w:rsidR="009B4CE5" w:rsidRDefault="009B4CE5" w:rsidP="009B4CE5">
            <w:pPr>
              <w:pStyle w:val="2"/>
              <w:ind w:left="480" w:hanging="160"/>
            </w:pPr>
            <w:r w:rsidRPr="00223268">
              <w:rPr>
                <w:rFonts w:hint="eastAsia"/>
              </w:rPr>
              <w:t>②利用定員が51人以上　利用定員の数に、当該利用定員の数から50を控除した数に5/100を乗じて得た数に5を加えて得た数を超える場合</w:t>
            </w:r>
          </w:p>
          <w:p w:rsidR="009B4CE5" w:rsidRPr="00E2675C" w:rsidRDefault="009B4CE5" w:rsidP="009B4CE5">
            <w:pPr>
              <w:pStyle w:val="ad"/>
            </w:pPr>
          </w:p>
        </w:tc>
        <w:tc>
          <w:tcPr>
            <w:tcW w:w="1984" w:type="dxa"/>
            <w:shd w:val="clear" w:color="auto" w:fill="auto"/>
          </w:tcPr>
          <w:p w:rsidR="009B4CE5" w:rsidRPr="00E2675C" w:rsidRDefault="009B4CE5" w:rsidP="009B4CE5">
            <w:pPr>
              <w:pStyle w:val="ad"/>
            </w:pPr>
          </w:p>
          <w:p w:rsidR="009B4CE5" w:rsidRPr="00E2675C" w:rsidRDefault="009B4CE5" w:rsidP="009B4CE5">
            <w:pPr>
              <w:pStyle w:val="ad"/>
            </w:pPr>
            <w:r w:rsidRPr="00E2675C">
              <w:rPr>
                <w:rFonts w:hint="eastAsia"/>
              </w:rPr>
              <w:t>・平18厚告第523号別表第9の1の注3</w:t>
            </w:r>
          </w:p>
          <w:p w:rsidR="009B4CE5" w:rsidRPr="00B4524A" w:rsidRDefault="009B4CE5" w:rsidP="009B4CE5">
            <w:pPr>
              <w:pStyle w:val="ad"/>
            </w:pPr>
          </w:p>
        </w:tc>
        <w:tc>
          <w:tcPr>
            <w:tcW w:w="1560" w:type="dxa"/>
            <w:shd w:val="clear" w:color="auto" w:fill="auto"/>
          </w:tcPr>
          <w:p w:rsidR="009B4CE5" w:rsidRPr="00E2675C" w:rsidRDefault="009B4CE5" w:rsidP="009B4CE5">
            <w:pPr>
              <w:pStyle w:val="af"/>
              <w:ind w:left="160"/>
            </w:pPr>
          </w:p>
          <w:p w:rsidR="009B4CE5" w:rsidRPr="00E2675C" w:rsidRDefault="009B4CE5" w:rsidP="009B4CE5">
            <w:pPr>
              <w:pStyle w:val="af"/>
              <w:ind w:left="160"/>
            </w:pPr>
            <w:r w:rsidRPr="00E2675C">
              <w:rPr>
                <w:rFonts w:hint="eastAsia"/>
              </w:rPr>
              <w:t>□適</w:t>
            </w:r>
          </w:p>
          <w:p w:rsidR="009B4CE5" w:rsidRPr="00E2675C" w:rsidRDefault="009B4CE5" w:rsidP="009B4CE5">
            <w:pPr>
              <w:pStyle w:val="af"/>
              <w:ind w:left="160"/>
            </w:pPr>
            <w:r w:rsidRPr="00E2675C">
              <w:rPr>
                <w:rFonts w:hint="eastAsia"/>
              </w:rPr>
              <w:t>□不適</w:t>
            </w:r>
          </w:p>
          <w:p w:rsidR="009B4CE5" w:rsidRPr="00E2675C" w:rsidRDefault="009B4CE5" w:rsidP="009B4CE5">
            <w:pPr>
              <w:pStyle w:val="af"/>
              <w:ind w:left="160"/>
            </w:pPr>
            <w:r w:rsidRPr="00E2675C">
              <w:rPr>
                <w:rFonts w:hint="eastAsia"/>
              </w:rPr>
              <w:t>□該当なし</w:t>
            </w:r>
          </w:p>
          <w:p w:rsidR="009B4CE5" w:rsidRPr="00E2675C" w:rsidRDefault="009B4CE5" w:rsidP="009B4CE5">
            <w:pPr>
              <w:pStyle w:val="af"/>
              <w:ind w:left="160"/>
            </w:pPr>
          </w:p>
        </w:tc>
      </w:tr>
      <w:tr w:rsidR="009B682C" w:rsidTr="00E157AA">
        <w:trPr>
          <w:cantSplit/>
          <w:trHeight w:val="567"/>
        </w:trPr>
        <w:tc>
          <w:tcPr>
            <w:tcW w:w="1838" w:type="dxa"/>
            <w:shd w:val="clear" w:color="auto" w:fill="auto"/>
          </w:tcPr>
          <w:p w:rsidR="009B682C" w:rsidRPr="00223268" w:rsidRDefault="009B682C" w:rsidP="009B682C">
            <w:pPr>
              <w:pStyle w:val="ab"/>
              <w:ind w:left="320" w:hanging="320"/>
            </w:pPr>
          </w:p>
          <w:p w:rsidR="009B682C" w:rsidRPr="00223268" w:rsidRDefault="009B682C" w:rsidP="009B682C">
            <w:pPr>
              <w:pStyle w:val="ab"/>
              <w:ind w:left="320" w:hanging="320"/>
            </w:pPr>
            <w:r>
              <w:rPr>
                <w:rFonts w:hint="eastAsia"/>
              </w:rPr>
              <w:t>４</w:t>
            </w:r>
            <w:r w:rsidRPr="00223268">
              <w:rPr>
                <w:rFonts w:hint="eastAsia"/>
              </w:rPr>
              <w:t xml:space="preserve">　サービス提供職員欠如減算</w:t>
            </w:r>
          </w:p>
          <w:p w:rsidR="009B682C" w:rsidRPr="001433A8" w:rsidRDefault="009B682C" w:rsidP="009B682C">
            <w:pPr>
              <w:pStyle w:val="ab"/>
              <w:ind w:left="320" w:hanging="320"/>
            </w:pPr>
          </w:p>
        </w:tc>
        <w:tc>
          <w:tcPr>
            <w:tcW w:w="9781" w:type="dxa"/>
            <w:shd w:val="clear" w:color="auto" w:fill="auto"/>
          </w:tcPr>
          <w:p w:rsidR="009B682C" w:rsidRPr="00223268" w:rsidRDefault="009B682C" w:rsidP="009B682C">
            <w:pPr>
              <w:pStyle w:val="ad"/>
            </w:pPr>
          </w:p>
          <w:p w:rsidR="009B682C" w:rsidRPr="00223268" w:rsidRDefault="009B682C" w:rsidP="009B682C">
            <w:pPr>
              <w:pStyle w:val="ad"/>
            </w:pPr>
            <w:r w:rsidRPr="00223268">
              <w:rPr>
                <w:rFonts w:hint="eastAsia"/>
              </w:rPr>
              <w:t>（１）</w:t>
            </w:r>
            <w:r>
              <w:rPr>
                <w:rFonts w:hint="eastAsia"/>
              </w:rPr>
              <w:t>第２の６（１）の</w:t>
            </w:r>
            <w:r w:rsidRPr="001433A8">
              <w:rPr>
                <w:rFonts w:hint="eastAsia"/>
              </w:rPr>
              <w:t>生活支援員</w:t>
            </w:r>
            <w:r w:rsidRPr="00223268">
              <w:rPr>
                <w:rFonts w:hint="eastAsia"/>
              </w:rPr>
              <w:t>の員数を満たしていない場合、70/100（</w:t>
            </w:r>
            <w:r>
              <w:rPr>
                <w:rFonts w:hint="eastAsia"/>
              </w:rPr>
              <w:t>3</w:t>
            </w:r>
            <w:r w:rsidRPr="00223268">
              <w:rPr>
                <w:rFonts w:hint="eastAsia"/>
              </w:rPr>
              <w:t>ヶ月以上継続している場合は50/100）を所定単位数</w:t>
            </w:r>
            <w:r>
              <w:rPr>
                <w:rFonts w:hint="eastAsia"/>
              </w:rPr>
              <w:t xml:space="preserve">（２　</w:t>
            </w:r>
            <w:r w:rsidRPr="00D80514">
              <w:rPr>
                <w:rFonts w:hint="eastAsia"/>
              </w:rPr>
              <w:t>施設入所支援サービス費</w:t>
            </w:r>
            <w:r w:rsidRPr="00223268">
              <w:rPr>
                <w:rFonts w:hint="eastAsia"/>
              </w:rPr>
              <w:t>）に乗じて得た数を算定しているか。</w:t>
            </w:r>
          </w:p>
          <w:p w:rsidR="009B682C" w:rsidRPr="00223268" w:rsidRDefault="009B682C" w:rsidP="009B682C">
            <w:pPr>
              <w:pStyle w:val="ad"/>
            </w:pPr>
          </w:p>
        </w:tc>
        <w:tc>
          <w:tcPr>
            <w:tcW w:w="1984" w:type="dxa"/>
            <w:shd w:val="clear" w:color="auto" w:fill="auto"/>
          </w:tcPr>
          <w:p w:rsidR="009B682C" w:rsidRPr="00E2675C" w:rsidRDefault="009B682C" w:rsidP="009B682C">
            <w:pPr>
              <w:pStyle w:val="ad"/>
            </w:pPr>
          </w:p>
          <w:p w:rsidR="009B682C" w:rsidRPr="00E2675C" w:rsidRDefault="009B682C" w:rsidP="009B682C">
            <w:pPr>
              <w:pStyle w:val="ad"/>
            </w:pPr>
            <w:r w:rsidRPr="00E2675C">
              <w:rPr>
                <w:rFonts w:hint="eastAsia"/>
              </w:rPr>
              <w:t>・平18厚告第523号別表第9の1の注3</w:t>
            </w:r>
          </w:p>
          <w:p w:rsidR="009B682C" w:rsidRPr="00B4524A" w:rsidRDefault="009B682C" w:rsidP="009B682C">
            <w:pPr>
              <w:pStyle w:val="ad"/>
            </w:pPr>
          </w:p>
        </w:tc>
        <w:tc>
          <w:tcPr>
            <w:tcW w:w="1560" w:type="dxa"/>
            <w:shd w:val="clear" w:color="auto" w:fill="auto"/>
          </w:tcPr>
          <w:p w:rsidR="009B682C" w:rsidRPr="00C90276" w:rsidRDefault="009B682C" w:rsidP="009B682C">
            <w:pPr>
              <w:pStyle w:val="af"/>
              <w:ind w:left="160"/>
            </w:pPr>
          </w:p>
          <w:p w:rsidR="009B682C" w:rsidRPr="00C90276" w:rsidRDefault="009B682C" w:rsidP="009B682C">
            <w:pPr>
              <w:pStyle w:val="af"/>
              <w:ind w:left="160"/>
            </w:pPr>
            <w:r w:rsidRPr="00C90276">
              <w:rPr>
                <w:rFonts w:hint="eastAsia"/>
              </w:rPr>
              <w:t>□適</w:t>
            </w:r>
          </w:p>
          <w:p w:rsidR="009B682C" w:rsidRPr="00C90276" w:rsidRDefault="009B682C" w:rsidP="009B682C">
            <w:pPr>
              <w:pStyle w:val="af"/>
              <w:ind w:left="160"/>
            </w:pPr>
            <w:r w:rsidRPr="00C90276">
              <w:rPr>
                <w:rFonts w:hint="eastAsia"/>
              </w:rPr>
              <w:t>□不適</w:t>
            </w:r>
          </w:p>
          <w:p w:rsidR="009B682C" w:rsidRPr="00C90276" w:rsidRDefault="009B682C" w:rsidP="009B682C">
            <w:pPr>
              <w:pStyle w:val="af"/>
              <w:ind w:left="160"/>
            </w:pPr>
            <w:r w:rsidRPr="00C90276">
              <w:rPr>
                <w:rFonts w:hint="eastAsia"/>
              </w:rPr>
              <w:t>□該当なし</w:t>
            </w:r>
          </w:p>
          <w:p w:rsidR="009B682C" w:rsidRPr="00C90276" w:rsidRDefault="009B682C" w:rsidP="009B682C">
            <w:pPr>
              <w:pStyle w:val="af"/>
              <w:ind w:left="160"/>
            </w:pPr>
          </w:p>
        </w:tc>
      </w:tr>
      <w:tr w:rsidR="009B682C" w:rsidTr="00E157AA">
        <w:trPr>
          <w:cantSplit/>
          <w:trHeight w:val="567"/>
        </w:trPr>
        <w:tc>
          <w:tcPr>
            <w:tcW w:w="1838" w:type="dxa"/>
            <w:shd w:val="clear" w:color="auto" w:fill="auto"/>
          </w:tcPr>
          <w:p w:rsidR="009B682C" w:rsidRPr="00223268" w:rsidRDefault="009B682C" w:rsidP="009B682C">
            <w:pPr>
              <w:pStyle w:val="ab"/>
              <w:ind w:left="320" w:hanging="320"/>
            </w:pPr>
          </w:p>
          <w:p w:rsidR="009B682C" w:rsidRPr="00223268" w:rsidRDefault="009B682C" w:rsidP="009B682C">
            <w:pPr>
              <w:pStyle w:val="ab"/>
              <w:ind w:left="320" w:hanging="320"/>
            </w:pPr>
            <w:r>
              <w:rPr>
                <w:rFonts w:hint="eastAsia"/>
              </w:rPr>
              <w:t>５</w:t>
            </w:r>
            <w:r w:rsidRPr="00223268">
              <w:rPr>
                <w:rFonts w:hint="eastAsia"/>
              </w:rPr>
              <w:t xml:space="preserve">　</w:t>
            </w:r>
            <w:r>
              <w:rPr>
                <w:rFonts w:hint="eastAsia"/>
              </w:rPr>
              <w:t>個別支援計画未作成減算</w:t>
            </w:r>
          </w:p>
          <w:p w:rsidR="009B682C" w:rsidRPr="00223268" w:rsidRDefault="009B682C" w:rsidP="009B682C">
            <w:pPr>
              <w:pStyle w:val="ab"/>
              <w:ind w:left="320" w:hanging="320"/>
            </w:pPr>
          </w:p>
        </w:tc>
        <w:tc>
          <w:tcPr>
            <w:tcW w:w="9781" w:type="dxa"/>
            <w:shd w:val="clear" w:color="auto" w:fill="auto"/>
          </w:tcPr>
          <w:p w:rsidR="009B682C" w:rsidRPr="00223268" w:rsidRDefault="009B682C" w:rsidP="009B682C">
            <w:pPr>
              <w:pStyle w:val="ad"/>
            </w:pPr>
          </w:p>
          <w:p w:rsidR="009B682C" w:rsidRPr="00223268" w:rsidRDefault="009B682C" w:rsidP="009B682C">
            <w:pPr>
              <w:pStyle w:val="ad"/>
            </w:pPr>
            <w:r w:rsidRPr="00223268">
              <w:rPr>
                <w:rFonts w:hint="eastAsia"/>
              </w:rPr>
              <w:t>（１）</w:t>
            </w:r>
            <w:r>
              <w:rPr>
                <w:rFonts w:hint="eastAsia"/>
              </w:rPr>
              <w:t>個別支援計画</w:t>
            </w:r>
            <w:r w:rsidRPr="00223268">
              <w:rPr>
                <w:rFonts w:hint="eastAsia"/>
              </w:rPr>
              <w:t>が作成されていない場合、</w:t>
            </w:r>
            <w:r>
              <w:rPr>
                <w:rFonts w:hint="eastAsia"/>
              </w:rPr>
              <w:t xml:space="preserve">次に掲げる場合に応じ、それぞれ次に掲げる割合を所定単位数（２　</w:t>
            </w:r>
            <w:r w:rsidRPr="00D80514">
              <w:rPr>
                <w:rFonts w:hint="eastAsia"/>
              </w:rPr>
              <w:t>施設入所支援サービス費</w:t>
            </w:r>
            <w:r w:rsidRPr="00223268">
              <w:rPr>
                <w:rFonts w:hint="eastAsia"/>
              </w:rPr>
              <w:t>）に乗じて得た数を算定しているか。</w:t>
            </w:r>
          </w:p>
          <w:p w:rsidR="009B682C" w:rsidRPr="00223268" w:rsidRDefault="009B682C" w:rsidP="009B682C">
            <w:pPr>
              <w:pStyle w:val="af5"/>
              <w:ind w:left="320" w:hanging="160"/>
            </w:pPr>
            <w:r>
              <w:rPr>
                <w:rFonts w:hint="eastAsia"/>
              </w:rPr>
              <w:t>①個別支援計画</w:t>
            </w:r>
            <w:r w:rsidRPr="00223268">
              <w:rPr>
                <w:rFonts w:hint="eastAsia"/>
              </w:rPr>
              <w:t>が作成されていない期間が3ヶ月未満の場合　70/100</w:t>
            </w:r>
          </w:p>
          <w:p w:rsidR="009B682C" w:rsidRDefault="009B682C" w:rsidP="009B682C">
            <w:pPr>
              <w:pStyle w:val="af5"/>
              <w:ind w:left="320" w:hanging="160"/>
            </w:pPr>
            <w:r>
              <w:rPr>
                <w:rFonts w:hint="eastAsia"/>
              </w:rPr>
              <w:t>②個別支援計画</w:t>
            </w:r>
            <w:r w:rsidRPr="00223268">
              <w:rPr>
                <w:rFonts w:hint="eastAsia"/>
              </w:rPr>
              <w:t>が作成されていない期間が3ヶ月以上の場合　50/100</w:t>
            </w:r>
          </w:p>
          <w:p w:rsidR="009B682C" w:rsidRPr="00223268" w:rsidRDefault="009B682C" w:rsidP="009B682C">
            <w:pPr>
              <w:pStyle w:val="ad"/>
            </w:pPr>
          </w:p>
        </w:tc>
        <w:tc>
          <w:tcPr>
            <w:tcW w:w="1984" w:type="dxa"/>
            <w:shd w:val="clear" w:color="auto" w:fill="auto"/>
          </w:tcPr>
          <w:p w:rsidR="009B682C" w:rsidRPr="00E2675C" w:rsidRDefault="009B682C" w:rsidP="009B682C">
            <w:pPr>
              <w:pStyle w:val="ad"/>
            </w:pPr>
          </w:p>
          <w:p w:rsidR="009B682C" w:rsidRPr="00E2675C" w:rsidRDefault="009B682C" w:rsidP="009B682C">
            <w:pPr>
              <w:pStyle w:val="ad"/>
            </w:pPr>
            <w:r w:rsidRPr="00E2675C">
              <w:rPr>
                <w:rFonts w:hint="eastAsia"/>
              </w:rPr>
              <w:t>・平18厚告第523号別表第9の1の注3</w:t>
            </w:r>
          </w:p>
          <w:p w:rsidR="009B682C" w:rsidRPr="00A114B2" w:rsidRDefault="009B682C" w:rsidP="009B682C">
            <w:pPr>
              <w:pStyle w:val="ad"/>
            </w:pPr>
          </w:p>
        </w:tc>
        <w:tc>
          <w:tcPr>
            <w:tcW w:w="1560" w:type="dxa"/>
            <w:shd w:val="clear" w:color="auto" w:fill="auto"/>
          </w:tcPr>
          <w:p w:rsidR="009B682C" w:rsidRPr="00C90276" w:rsidRDefault="009B682C" w:rsidP="009B682C">
            <w:pPr>
              <w:pStyle w:val="af"/>
              <w:ind w:left="160"/>
            </w:pPr>
          </w:p>
          <w:p w:rsidR="009B682C" w:rsidRPr="00C90276" w:rsidRDefault="009B682C" w:rsidP="009B682C">
            <w:pPr>
              <w:pStyle w:val="af"/>
              <w:ind w:left="160"/>
            </w:pPr>
            <w:r w:rsidRPr="00C90276">
              <w:rPr>
                <w:rFonts w:hint="eastAsia"/>
              </w:rPr>
              <w:t>□適</w:t>
            </w:r>
          </w:p>
          <w:p w:rsidR="009B682C" w:rsidRPr="00C90276" w:rsidRDefault="009B682C" w:rsidP="009B682C">
            <w:pPr>
              <w:pStyle w:val="af"/>
              <w:ind w:left="160"/>
            </w:pPr>
            <w:r w:rsidRPr="00C90276">
              <w:rPr>
                <w:rFonts w:hint="eastAsia"/>
              </w:rPr>
              <w:t>□不適</w:t>
            </w:r>
          </w:p>
          <w:p w:rsidR="009B682C" w:rsidRPr="00C90276" w:rsidRDefault="009B682C" w:rsidP="009B682C">
            <w:pPr>
              <w:pStyle w:val="af"/>
              <w:ind w:left="160"/>
            </w:pPr>
            <w:r w:rsidRPr="00C90276">
              <w:rPr>
                <w:rFonts w:hint="eastAsia"/>
              </w:rPr>
              <w:t>□該当なし</w:t>
            </w:r>
          </w:p>
          <w:p w:rsidR="009B682C" w:rsidRPr="00C90276" w:rsidRDefault="009B682C" w:rsidP="009B682C">
            <w:pPr>
              <w:pStyle w:val="af"/>
              <w:ind w:left="160"/>
            </w:pPr>
          </w:p>
        </w:tc>
      </w:tr>
      <w:tr w:rsidR="00E157AA" w:rsidTr="00E157AA">
        <w:trPr>
          <w:cantSplit/>
          <w:trHeight w:val="567"/>
        </w:trPr>
        <w:tc>
          <w:tcPr>
            <w:tcW w:w="1838" w:type="dxa"/>
            <w:shd w:val="clear" w:color="auto" w:fill="auto"/>
          </w:tcPr>
          <w:p w:rsidR="00E157AA" w:rsidRDefault="00E157AA" w:rsidP="004443FC">
            <w:pPr>
              <w:pStyle w:val="ab"/>
              <w:ind w:left="320" w:hanging="320"/>
            </w:pPr>
          </w:p>
          <w:p w:rsidR="00E157AA" w:rsidRPr="00223268" w:rsidRDefault="00E157AA" w:rsidP="004443FC">
            <w:pPr>
              <w:pStyle w:val="ab"/>
              <w:ind w:left="320" w:hanging="320"/>
            </w:pPr>
            <w:r>
              <w:rPr>
                <w:rFonts w:hint="eastAsia"/>
              </w:rPr>
              <w:t>６</w:t>
            </w:r>
            <w:r w:rsidRPr="00223268">
              <w:rPr>
                <w:rFonts w:hint="eastAsia"/>
              </w:rPr>
              <w:t xml:space="preserve">　</w:t>
            </w:r>
            <w:r>
              <w:rPr>
                <w:rFonts w:hint="eastAsia"/>
              </w:rPr>
              <w:t>管理栄養士又は栄養士が配置されていない又は常勤でない場合</w:t>
            </w:r>
          </w:p>
          <w:p w:rsidR="00E157AA" w:rsidRPr="00450F49"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w:t>
            </w:r>
            <w:r>
              <w:rPr>
                <w:rFonts w:hint="eastAsia"/>
              </w:rPr>
              <w:t>１）指定障害者支援施設</w:t>
            </w:r>
            <w:r w:rsidRPr="00E2675C">
              <w:rPr>
                <w:rFonts w:hint="eastAsia"/>
              </w:rPr>
              <w:t>に管理栄養士若しくは栄養士の配置がされていない場合又は配置されている管理栄養士若しくは栄養士の配置が常勤でない場合は、利用定員に応じ、1日につき所定単位数を減算しているか。</w:t>
            </w:r>
          </w:p>
          <w:p w:rsidR="00E157AA" w:rsidRPr="009D5A02"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・平18厚告第523号別表第9の1の注4</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Default="00E157AA" w:rsidP="004443FC">
            <w:pPr>
              <w:pStyle w:val="ab"/>
              <w:ind w:left="320" w:hanging="320"/>
            </w:pPr>
          </w:p>
          <w:p w:rsidR="00E157AA" w:rsidRPr="00E2675C" w:rsidRDefault="00E157AA" w:rsidP="004443FC">
            <w:pPr>
              <w:pStyle w:val="ab"/>
              <w:ind w:left="320" w:hanging="320"/>
            </w:pPr>
            <w:r>
              <w:rPr>
                <w:rFonts w:hint="eastAsia"/>
              </w:rPr>
              <w:t xml:space="preserve">７　</w:t>
            </w:r>
            <w:r w:rsidRPr="00223268">
              <w:rPr>
                <w:rFonts w:hint="eastAsia"/>
              </w:rPr>
              <w:t>身体拘束廃止等未実施減算</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Pr>
                <w:rFonts w:hint="eastAsia"/>
              </w:rPr>
              <w:t>（５</w:t>
            </w:r>
            <w:r w:rsidRPr="00E2675C">
              <w:rPr>
                <w:rFonts w:hint="eastAsia"/>
              </w:rPr>
              <w:t>）</w:t>
            </w:r>
            <w:r w:rsidRPr="00955505">
              <w:rPr>
                <w:rFonts w:hint="eastAsia"/>
              </w:rPr>
              <w:t>第４の</w:t>
            </w:r>
            <w:r>
              <w:rPr>
                <w:rFonts w:hint="eastAsia"/>
              </w:rPr>
              <w:t>45</w:t>
            </w:r>
            <w:r>
              <w:rPr>
                <w:rFonts w:cs="Cambria Math" w:hint="eastAsia"/>
                <w:kern w:val="0"/>
              </w:rPr>
              <w:t>に規定する身体拘束の</w:t>
            </w:r>
            <w:r w:rsidRPr="00931CF8">
              <w:rPr>
                <w:rFonts w:cs="Cambria Math" w:hint="eastAsia"/>
                <w:kern w:val="0"/>
              </w:rPr>
              <w:t>身体拘束等の廃止・適正化のための取組が適切に行われていない</w:t>
            </w:r>
            <w:r>
              <w:rPr>
                <w:rFonts w:cs="Cambria Math" w:hint="eastAsia"/>
                <w:kern w:val="0"/>
              </w:rPr>
              <w:t>場合は、</w:t>
            </w:r>
            <w:r w:rsidRPr="0062295C">
              <w:rPr>
                <w:rFonts w:asciiTheme="minorEastAsia" w:eastAsiaTheme="minorEastAsia" w:hAnsiTheme="minorEastAsia"/>
              </w:rPr>
              <w:t>1</w:t>
            </w:r>
            <w:r w:rsidRPr="0062295C">
              <w:rPr>
                <w:rFonts w:asciiTheme="minorEastAsia" w:eastAsiaTheme="minorEastAsia" w:hAnsiTheme="minorEastAsia" w:hint="eastAsia"/>
              </w:rPr>
              <w:t>日につき所定単位数を減算しているか。</w:t>
            </w: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・平18厚告第523号別表第9の1の注5</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８</w:t>
            </w:r>
            <w:r w:rsidRPr="00E2675C">
              <w:rPr>
                <w:rFonts w:hint="eastAsia"/>
              </w:rPr>
              <w:t xml:space="preserve">　夜勤職員配置体制加算</w:t>
            </w:r>
          </w:p>
          <w:p w:rsidR="00E157AA" w:rsidRPr="00E2675C" w:rsidRDefault="00E157AA" w:rsidP="004443FC">
            <w:pPr>
              <w:pStyle w:val="ab"/>
              <w:ind w:left="320" w:hanging="320"/>
            </w:pPr>
          </w:p>
          <w:p w:rsidR="00E157AA" w:rsidRPr="00E2675C"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w:t>
            </w:r>
            <w:r>
              <w:rPr>
                <w:rFonts w:hint="eastAsia"/>
              </w:rPr>
              <w:t>夜勤を行う職員として置くべき第２の６（１）の生活支援員の員数が次の①～③のいずれかに該当するものとして届け出た指定施設入所支援の単位において、指定施設入所支援</w:t>
            </w:r>
            <w:r w:rsidRPr="00E2675C">
              <w:rPr>
                <w:rFonts w:hint="eastAsia"/>
              </w:rPr>
              <w:t>の提供を行った場合に、当該指定入所支援等の単位の利用定員に応じ、1日につき所定単位数を加算しているか。</w:t>
            </w:r>
          </w:p>
          <w:p w:rsidR="00E157AA" w:rsidRDefault="00E157AA" w:rsidP="004443FC">
            <w:pPr>
              <w:pStyle w:val="af5"/>
              <w:ind w:left="320" w:hanging="160"/>
            </w:pPr>
            <w:r>
              <w:rPr>
                <w:rFonts w:hint="eastAsia"/>
              </w:rPr>
              <w:t>①前年度の利用者の数の平均値が21人以上40人以下の場合　夜勤2人以上</w:t>
            </w:r>
          </w:p>
          <w:p w:rsidR="00E157AA" w:rsidRDefault="00E157AA" w:rsidP="004443FC">
            <w:pPr>
              <w:pStyle w:val="af5"/>
              <w:ind w:left="320" w:hanging="160"/>
            </w:pPr>
            <w:r>
              <w:rPr>
                <w:rFonts w:hint="eastAsia"/>
              </w:rPr>
              <w:t>②前年度の利用者の数の平均値が41人以上60人以下の場合　夜勤3人以上</w:t>
            </w:r>
          </w:p>
          <w:p w:rsidR="00E157AA" w:rsidRDefault="00E157AA" w:rsidP="004443FC">
            <w:pPr>
              <w:pStyle w:val="af5"/>
              <w:ind w:left="320" w:hanging="160"/>
            </w:pPr>
            <w:r>
              <w:rPr>
                <w:rFonts w:hint="eastAsia"/>
              </w:rPr>
              <w:t>③前年度の利用者の数の平均値が61人以上の場合　夜勤3人に前年度の利用者数の平均値が60を超えて40又はその端数を増すごとに1人を加えて得た数以上</w:t>
            </w:r>
          </w:p>
          <w:p w:rsidR="00E157AA" w:rsidRPr="001D1236" w:rsidRDefault="00E157AA" w:rsidP="004443FC">
            <w:pPr>
              <w:pStyle w:val="ad"/>
            </w:pPr>
          </w:p>
          <w:p w:rsidR="00E157AA" w:rsidRDefault="00E157AA" w:rsidP="004443FC">
            <w:pPr>
              <w:pStyle w:val="ad"/>
            </w:pPr>
            <w:r>
              <w:rPr>
                <w:rFonts w:hint="eastAsia"/>
              </w:rPr>
              <w:t>※地方公共団体が設置する指定障害者支援施設</w:t>
            </w:r>
            <w:r w:rsidRPr="00DE346F">
              <w:rPr>
                <w:rFonts w:hint="eastAsia"/>
              </w:rPr>
              <w:t>の指定施設入所支援の単位の場合にあっては、所定単位数の1000分の965に相当する単位数とする。</w:t>
            </w:r>
          </w:p>
          <w:p w:rsidR="00E157AA" w:rsidRPr="00DE346F"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・平18厚告第523号別表第9の2の注</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p w:rsidR="00E157AA" w:rsidRPr="00E2675C" w:rsidRDefault="00E157AA" w:rsidP="004443FC">
            <w:pPr>
              <w:pStyle w:val="af"/>
              <w:ind w:left="160"/>
            </w:pPr>
          </w:p>
        </w:tc>
      </w:tr>
      <w:tr w:rsidR="00C71617" w:rsidTr="00E157AA">
        <w:trPr>
          <w:cantSplit/>
          <w:trHeight w:val="567"/>
        </w:trPr>
        <w:tc>
          <w:tcPr>
            <w:tcW w:w="1838" w:type="dxa"/>
            <w:vMerge w:val="restart"/>
            <w:shd w:val="clear" w:color="auto" w:fill="auto"/>
          </w:tcPr>
          <w:p w:rsidR="00C71617" w:rsidRPr="00E2675C" w:rsidRDefault="00C71617" w:rsidP="004443FC">
            <w:pPr>
              <w:pStyle w:val="ab"/>
              <w:ind w:left="320" w:hanging="320"/>
            </w:pPr>
          </w:p>
          <w:p w:rsidR="00C71617" w:rsidRPr="00E2675C" w:rsidRDefault="00C71617" w:rsidP="004443FC">
            <w:pPr>
              <w:pStyle w:val="ab"/>
              <w:ind w:left="320" w:hanging="320"/>
            </w:pPr>
            <w:r>
              <w:rPr>
                <w:rFonts w:hint="eastAsia"/>
              </w:rPr>
              <w:t>９</w:t>
            </w:r>
            <w:r w:rsidRPr="00E2675C">
              <w:rPr>
                <w:rFonts w:hint="eastAsia"/>
              </w:rPr>
              <w:t xml:space="preserve">　重度障害者支援加算</w:t>
            </w:r>
          </w:p>
          <w:p w:rsidR="00C71617" w:rsidRPr="00E2675C" w:rsidRDefault="00C71617" w:rsidP="004443FC">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（１）重度障害者支援加算(Ⅰ)については、医師意見書により特別な医療が必要であるとされる者又はこれに準ずる者が利用者(</w:t>
            </w:r>
            <w:r>
              <w:rPr>
                <w:rFonts w:hint="eastAsia"/>
              </w:rPr>
              <w:t>指定生活介護</w:t>
            </w:r>
            <w:r w:rsidRPr="00E2675C">
              <w:rPr>
                <w:rFonts w:hint="eastAsia"/>
              </w:rPr>
              <w:t>を受ける者に限る。）の数の合計数の100分の20以上であって、</w:t>
            </w:r>
            <w:r>
              <w:rPr>
                <w:rFonts w:hint="eastAsia"/>
              </w:rPr>
              <w:t>第２</w:t>
            </w:r>
            <w:r w:rsidRPr="00E2675C">
              <w:rPr>
                <w:rFonts w:hint="eastAsia"/>
              </w:rPr>
              <w:t>に規定する人員配置に加え、常勤換算方法で看護職員又は生活支援員を1</w:t>
            </w:r>
            <w:r>
              <w:rPr>
                <w:rFonts w:hint="eastAsia"/>
              </w:rPr>
              <w:t>人以上配置しているものとして届け出た指定施設入所支援の単位において、指定施設入所支援</w:t>
            </w:r>
            <w:r w:rsidRPr="00E2675C">
              <w:rPr>
                <w:rFonts w:hint="eastAsia"/>
              </w:rPr>
              <w:t>の提供を行った場合に、1日につき所定単位数を加算しているか。</w:t>
            </w:r>
          </w:p>
          <w:p w:rsidR="00C71617" w:rsidRPr="00E2675C" w:rsidRDefault="00C71617" w:rsidP="004443FC">
            <w:pPr>
              <w:pStyle w:val="ad"/>
            </w:pP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・平18厚告第523号別表第9の3の注1</w:t>
            </w:r>
          </w:p>
          <w:p w:rsidR="00C71617" w:rsidRPr="00E2675C" w:rsidRDefault="00C71617" w:rsidP="004443FC">
            <w:pPr>
              <w:pStyle w:val="ad"/>
            </w:pP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p w:rsidR="00C71617" w:rsidRPr="00E2675C" w:rsidRDefault="00C71617" w:rsidP="004443FC">
            <w:pPr>
              <w:pStyle w:val="af"/>
              <w:ind w:left="160"/>
            </w:pPr>
          </w:p>
        </w:tc>
      </w:tr>
      <w:tr w:rsidR="00C71617" w:rsidTr="00E157AA">
        <w:trPr>
          <w:cantSplit/>
          <w:trHeight w:val="567"/>
        </w:trPr>
        <w:tc>
          <w:tcPr>
            <w:tcW w:w="1838" w:type="dxa"/>
            <w:vMerge/>
            <w:shd w:val="clear" w:color="auto" w:fill="auto"/>
          </w:tcPr>
          <w:p w:rsidR="00C71617" w:rsidRPr="00E2675C" w:rsidRDefault="00C71617" w:rsidP="004443FC">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（２）重度障害者支援加算(Ⅰ)</w:t>
            </w:r>
            <w:r>
              <w:rPr>
                <w:rFonts w:hint="eastAsia"/>
              </w:rPr>
              <w:t>が算定されている指定障害者支援施設</w:t>
            </w:r>
            <w:r w:rsidRPr="00E2675C">
              <w:rPr>
                <w:rFonts w:hint="eastAsia"/>
              </w:rPr>
              <w:t>において、区分6に該当し、かつ、気管切開を伴う人工呼吸器による呼吸管理が必要な者又は重症心身障害者が2</w:t>
            </w:r>
            <w:r>
              <w:rPr>
                <w:rFonts w:hint="eastAsia"/>
              </w:rPr>
              <w:t>人以上利用しているものとして届け出た指定施設入所支援の単位において、指定施設入所支援</w:t>
            </w:r>
            <w:r w:rsidRPr="00E2675C">
              <w:rPr>
                <w:rFonts w:hint="eastAsia"/>
              </w:rPr>
              <w:t>の提供を行った場合に、さらに、1日につき所定単位数を加算しているか。</w:t>
            </w:r>
          </w:p>
          <w:p w:rsidR="00C71617" w:rsidRPr="00E2675C" w:rsidRDefault="00C71617" w:rsidP="004443FC">
            <w:pPr>
              <w:pStyle w:val="ad"/>
            </w:pP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・平18厚告第523号別表第9の3の注2</w:t>
            </w:r>
          </w:p>
          <w:p w:rsidR="00C71617" w:rsidRPr="00E2675C" w:rsidRDefault="00C71617" w:rsidP="004443FC">
            <w:pPr>
              <w:pStyle w:val="ad"/>
            </w:pP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tc>
      </w:tr>
      <w:tr w:rsidR="00C71617" w:rsidTr="00E157AA">
        <w:trPr>
          <w:cantSplit/>
          <w:trHeight w:val="567"/>
        </w:trPr>
        <w:tc>
          <w:tcPr>
            <w:tcW w:w="1838" w:type="dxa"/>
            <w:vMerge w:val="restart"/>
            <w:shd w:val="clear" w:color="auto" w:fill="auto"/>
          </w:tcPr>
          <w:p w:rsidR="00C71617" w:rsidRPr="00E2675C" w:rsidRDefault="00C71617" w:rsidP="004443FC">
            <w:pPr>
              <w:pStyle w:val="ab"/>
              <w:ind w:left="320" w:hanging="320"/>
            </w:pPr>
          </w:p>
          <w:p w:rsidR="00C71617" w:rsidRPr="00E2675C" w:rsidRDefault="00C71617" w:rsidP="004443FC">
            <w:pPr>
              <w:pStyle w:val="ab"/>
              <w:ind w:left="320" w:hanging="320"/>
            </w:pPr>
            <w:r>
              <w:rPr>
                <w:rFonts w:hint="eastAsia"/>
              </w:rPr>
              <w:t>９</w:t>
            </w:r>
            <w:r w:rsidRPr="00E2675C">
              <w:rPr>
                <w:rFonts w:hint="eastAsia"/>
              </w:rPr>
              <w:t xml:space="preserve">　重度障害者支援加算</w:t>
            </w:r>
          </w:p>
          <w:p w:rsidR="00C71617" w:rsidRPr="00E2675C" w:rsidRDefault="00C71617" w:rsidP="004443FC">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（３）重度障害者支援加算(Ⅱ)については、</w:t>
            </w:r>
            <w:r w:rsidRPr="00734023">
              <w:rPr>
                <w:rFonts w:hint="eastAsia"/>
              </w:rPr>
              <w:t>次の①及び②のいずれ</w:t>
            </w:r>
            <w:r>
              <w:rPr>
                <w:rFonts w:hint="eastAsia"/>
              </w:rPr>
              <w:t>にも</w:t>
            </w:r>
            <w:r w:rsidRPr="00734023">
              <w:rPr>
                <w:rFonts w:hint="eastAsia"/>
              </w:rPr>
              <w:t>該当するものとして届け出た</w:t>
            </w:r>
            <w:r>
              <w:rPr>
                <w:rFonts w:hint="eastAsia"/>
              </w:rPr>
              <w:t>指定障害者支援施設において、指定施設入所支援</w:t>
            </w:r>
            <w:r w:rsidRPr="00E2675C">
              <w:rPr>
                <w:rFonts w:hint="eastAsia"/>
              </w:rPr>
              <w:t>の提供を行った場合に、1日につき所定単位数を加算しているか。</w:t>
            </w:r>
          </w:p>
          <w:p w:rsidR="00C71617" w:rsidRPr="00734023" w:rsidRDefault="00C71617" w:rsidP="004443FC">
            <w:pPr>
              <w:pStyle w:val="af5"/>
              <w:ind w:left="320" w:hanging="160"/>
            </w:pPr>
            <w:r w:rsidRPr="00734023">
              <w:rPr>
                <w:rFonts w:hint="eastAsia"/>
              </w:rPr>
              <w:t>①別に厚生労働大臣が定める基準を満たしている利用者が1人以上利用していること。</w:t>
            </w:r>
          </w:p>
          <w:p w:rsidR="00C71617" w:rsidRPr="00734023" w:rsidRDefault="00C71617" w:rsidP="004443FC">
            <w:pPr>
              <w:pStyle w:val="af5"/>
              <w:ind w:left="320" w:hanging="160"/>
            </w:pPr>
            <w:r w:rsidRPr="00734023">
              <w:rPr>
                <w:rFonts w:hint="eastAsia"/>
              </w:rPr>
              <w:t>②従業者のうち強度行動障害支援者養成研修（実践研修）修了者を1以上配置し、支援計画シート等を作成すること。</w:t>
            </w:r>
          </w:p>
          <w:p w:rsidR="00C71617" w:rsidRPr="00734023" w:rsidRDefault="00C71617" w:rsidP="004443FC">
            <w:pPr>
              <w:pStyle w:val="ad"/>
            </w:pPr>
          </w:p>
          <w:p w:rsidR="00C71617" w:rsidRPr="00734023" w:rsidRDefault="00C71617" w:rsidP="004443FC">
            <w:pPr>
              <w:pStyle w:val="ad"/>
            </w:pPr>
            <w:r w:rsidRPr="00734023">
              <w:rPr>
                <w:rFonts w:hint="eastAsia"/>
              </w:rPr>
              <w:t>※別に厚生労働大臣が定める基準…</w:t>
            </w:r>
            <w:r w:rsidRPr="00E2675C">
              <w:rPr>
                <w:rFonts w:hint="eastAsia"/>
              </w:rPr>
              <w:t>平18厚告第551号第3号のハ</w:t>
            </w:r>
            <w:r w:rsidRPr="00734023">
              <w:rPr>
                <w:rFonts w:hint="eastAsia"/>
              </w:rPr>
              <w:t>(</w:t>
            </w:r>
            <w:r>
              <w:rPr>
                <w:rFonts w:hint="eastAsia"/>
              </w:rPr>
              <w:t>1</w:t>
            </w:r>
            <w:r w:rsidRPr="00734023">
              <w:rPr>
                <w:rFonts w:hint="eastAsia"/>
              </w:rPr>
              <w:t>)参照</w:t>
            </w:r>
            <w:r>
              <w:rPr>
                <w:rFonts w:hint="eastAsia"/>
              </w:rPr>
              <w:t>。</w:t>
            </w:r>
          </w:p>
          <w:p w:rsidR="00C71617" w:rsidRPr="00F162F0" w:rsidRDefault="00C71617" w:rsidP="004443FC">
            <w:pPr>
              <w:pStyle w:val="ad"/>
            </w:pP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・平18厚告第523号別表第9の3の注3</w:t>
            </w:r>
          </w:p>
          <w:p w:rsidR="00C71617" w:rsidRPr="00E2675C" w:rsidRDefault="00C71617" w:rsidP="004443FC">
            <w:pPr>
              <w:pStyle w:val="ad"/>
            </w:pPr>
            <w:r>
              <w:rPr>
                <w:rFonts w:hint="eastAsia"/>
              </w:rPr>
              <w:t>・</w:t>
            </w:r>
            <w:r w:rsidRPr="00E2675C">
              <w:rPr>
                <w:rFonts w:hint="eastAsia"/>
              </w:rPr>
              <w:t>平18厚告第551号第3号のハ</w:t>
            </w:r>
            <w:r w:rsidRPr="00734023">
              <w:rPr>
                <w:rFonts w:hint="eastAsia"/>
              </w:rPr>
              <w:t>(</w:t>
            </w:r>
            <w:r>
              <w:rPr>
                <w:rFonts w:hint="eastAsia"/>
              </w:rPr>
              <w:t>1</w:t>
            </w:r>
            <w:r w:rsidRPr="00734023">
              <w:rPr>
                <w:rFonts w:hint="eastAsia"/>
              </w:rPr>
              <w:t>)</w:t>
            </w: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tc>
      </w:tr>
      <w:tr w:rsidR="00C71617" w:rsidTr="00E157AA">
        <w:trPr>
          <w:cantSplit/>
          <w:trHeight w:val="567"/>
        </w:trPr>
        <w:tc>
          <w:tcPr>
            <w:tcW w:w="1838" w:type="dxa"/>
            <w:vMerge/>
            <w:shd w:val="clear" w:color="auto" w:fill="auto"/>
          </w:tcPr>
          <w:p w:rsidR="00C71617" w:rsidRPr="00E2675C" w:rsidRDefault="00C71617" w:rsidP="004443FC">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（４）</w:t>
            </w:r>
            <w:r>
              <w:rPr>
                <w:rFonts w:hint="eastAsia"/>
              </w:rPr>
              <w:t>（３）の</w:t>
            </w:r>
            <w:r w:rsidRPr="00E2675C">
              <w:rPr>
                <w:rFonts w:hint="eastAsia"/>
              </w:rPr>
              <w:t>重度障害者支援加算(Ⅱ)</w:t>
            </w:r>
            <w:r>
              <w:rPr>
                <w:rFonts w:hint="eastAsia"/>
              </w:rPr>
              <w:t>が算定されている指定障害者支援施設</w:t>
            </w:r>
            <w:r w:rsidRPr="00E2675C">
              <w:rPr>
                <w:rFonts w:hint="eastAsia"/>
              </w:rPr>
              <w:t>において</w:t>
            </w:r>
            <w:r>
              <w:rPr>
                <w:rFonts w:hint="eastAsia"/>
              </w:rPr>
              <w:t>、</w:t>
            </w:r>
            <w:r w:rsidRPr="00734023">
              <w:rPr>
                <w:rFonts w:hint="eastAsia"/>
              </w:rPr>
              <w:t>指定基準に掲げる人員配置に加え、強度行動障害支援者養成研修（実践研修）修了者を1以上配置（加配対象者）しているものとして届け出た</w:t>
            </w:r>
            <w:r>
              <w:rPr>
                <w:rFonts w:hint="eastAsia"/>
              </w:rPr>
              <w:t>指定障害者支援施設</w:t>
            </w:r>
            <w:r w:rsidRPr="00E2675C">
              <w:rPr>
                <w:rFonts w:hint="eastAsia"/>
              </w:rPr>
              <w:t>において、</w:t>
            </w:r>
            <w:r w:rsidRPr="00734023">
              <w:rPr>
                <w:rFonts w:hint="eastAsia"/>
              </w:rPr>
              <w:t>強度行動障害支援者養成研修（実践研修）修了者（加配対象者に限らない）</w:t>
            </w:r>
            <w:r w:rsidRPr="00E2675C">
              <w:rPr>
                <w:rFonts w:hint="eastAsia"/>
              </w:rPr>
              <w:t>が、</w:t>
            </w:r>
            <w:r w:rsidRPr="00734023">
              <w:rPr>
                <w:rFonts w:hint="eastAsia"/>
              </w:rPr>
              <w:t>別に厚生労働大臣が定める基準</w:t>
            </w:r>
            <w:r w:rsidRPr="00E2675C">
              <w:rPr>
                <w:rFonts w:hint="eastAsia"/>
              </w:rPr>
              <w:t>を</w:t>
            </w:r>
            <w:r>
              <w:rPr>
                <w:rFonts w:hint="eastAsia"/>
              </w:rPr>
              <w:t>満たしている利用者に対し、夜間又は深夜において指定施設入所支援</w:t>
            </w:r>
            <w:r w:rsidRPr="00E2675C">
              <w:rPr>
                <w:rFonts w:hint="eastAsia"/>
              </w:rPr>
              <w:t>の提供を行った場合に、1日につき所定単位数</w:t>
            </w:r>
            <w:r>
              <w:rPr>
                <w:rFonts w:hint="eastAsia"/>
              </w:rPr>
              <w:t>を加算しているか</w:t>
            </w:r>
            <w:r w:rsidRPr="00E2675C">
              <w:rPr>
                <w:rFonts w:hint="eastAsia"/>
              </w:rPr>
              <w:t>。</w:t>
            </w:r>
          </w:p>
          <w:p w:rsidR="00C71617" w:rsidRDefault="00C71617" w:rsidP="004443FC">
            <w:pPr>
              <w:pStyle w:val="ad"/>
            </w:pPr>
          </w:p>
          <w:p w:rsidR="00C71617" w:rsidRPr="00734023" w:rsidRDefault="00C71617" w:rsidP="004443FC">
            <w:pPr>
              <w:pStyle w:val="ad"/>
            </w:pPr>
            <w:r w:rsidRPr="00734023">
              <w:rPr>
                <w:rFonts w:hint="eastAsia"/>
              </w:rPr>
              <w:t>※別に厚生労働大臣が定める基準…平18厚告第543号第22号参照</w:t>
            </w:r>
          </w:p>
          <w:p w:rsidR="00C71617" w:rsidRPr="00734023" w:rsidRDefault="00C71617" w:rsidP="004443FC">
            <w:pPr>
              <w:pStyle w:val="ad"/>
            </w:pPr>
            <w:r w:rsidRPr="00734023">
              <w:rPr>
                <w:rFonts w:hint="eastAsia"/>
              </w:rPr>
              <w:t>※強度行動障害支援者養成研修（実践研修）修了者（加配対象者に限らない）1人当たりの利用者の数が5を超える場合には、5を超える数については算定しない。</w:t>
            </w:r>
          </w:p>
          <w:p w:rsidR="00C71617" w:rsidRPr="006416CA" w:rsidRDefault="00C71617" w:rsidP="004443FC">
            <w:pPr>
              <w:pStyle w:val="ad"/>
            </w:pP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・平18厚告第523号別表第9の3の注4</w:t>
            </w:r>
          </w:p>
          <w:p w:rsidR="00C71617" w:rsidRPr="00E2675C" w:rsidRDefault="00C71617" w:rsidP="004443FC">
            <w:pPr>
              <w:pStyle w:val="ad"/>
            </w:pPr>
            <w:r w:rsidRPr="00E2675C">
              <w:rPr>
                <w:rFonts w:hint="eastAsia"/>
              </w:rPr>
              <w:t>・平18厚告第543号第22号</w:t>
            </w:r>
          </w:p>
          <w:p w:rsidR="00C71617" w:rsidRPr="00E2675C" w:rsidRDefault="00C71617" w:rsidP="004443FC">
            <w:pPr>
              <w:pStyle w:val="ad"/>
            </w:pP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p w:rsidR="00C71617" w:rsidRPr="00E2675C" w:rsidRDefault="00C71617" w:rsidP="004443FC">
            <w:pPr>
              <w:pStyle w:val="af"/>
              <w:ind w:left="160"/>
            </w:pPr>
          </w:p>
        </w:tc>
      </w:tr>
      <w:tr w:rsidR="00C71617" w:rsidTr="00E157AA">
        <w:trPr>
          <w:cantSplit/>
          <w:trHeight w:val="567"/>
        </w:trPr>
        <w:tc>
          <w:tcPr>
            <w:tcW w:w="1838" w:type="dxa"/>
            <w:vMerge/>
            <w:shd w:val="clear" w:color="auto" w:fill="auto"/>
          </w:tcPr>
          <w:p w:rsidR="00C71617" w:rsidRPr="00E2675C" w:rsidRDefault="00C71617" w:rsidP="004443FC">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Pr>
                <w:rFonts w:hint="eastAsia"/>
              </w:rPr>
              <w:t>（５）（４）の加算が算定されている指定障害者支援施設</w:t>
            </w:r>
            <w:r w:rsidRPr="00E2675C">
              <w:rPr>
                <w:rFonts w:hint="eastAsia"/>
              </w:rPr>
              <w:t>については、加算の算定を開始した日から起算して</w:t>
            </w:r>
            <w:r>
              <w:rPr>
                <w:rFonts w:hint="eastAsia"/>
              </w:rPr>
              <w:t>180</w:t>
            </w:r>
            <w:r w:rsidRPr="00E2675C">
              <w:rPr>
                <w:rFonts w:hint="eastAsia"/>
              </w:rPr>
              <w:t>日以内の期間について、さらに1日につき所定単位数を加算しているか。</w:t>
            </w: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・平18厚告第523号別表第9の3の注5</w:t>
            </w:r>
          </w:p>
          <w:p w:rsidR="00C71617" w:rsidRPr="00E2675C" w:rsidRDefault="00C71617" w:rsidP="004443FC">
            <w:pPr>
              <w:pStyle w:val="ad"/>
            </w:pP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10</w:t>
            </w:r>
            <w:r w:rsidRPr="00E2675C">
              <w:rPr>
                <w:rFonts w:hint="eastAsia"/>
              </w:rPr>
              <w:t xml:space="preserve">　夜間看護体制加算</w:t>
            </w:r>
          </w:p>
          <w:p w:rsidR="00E157AA" w:rsidRPr="00E2675C"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（１）夜勤職員配置体制</w:t>
            </w:r>
            <w:r>
              <w:rPr>
                <w:rFonts w:hint="eastAsia"/>
              </w:rPr>
              <w:t>加算が算定されている指定障害者支援施等において、指定生活介護を受ける利用者に対して指定施設入所支援</w:t>
            </w:r>
            <w:r w:rsidRPr="00E2675C">
              <w:rPr>
                <w:rFonts w:hint="eastAsia"/>
              </w:rPr>
              <w:t>を提供する時間に、生活支援員に代えて看護職員（</w:t>
            </w:r>
            <w:r>
              <w:rPr>
                <w:rFonts w:hint="eastAsia"/>
              </w:rPr>
              <w:t>９（１）の</w:t>
            </w:r>
            <w:r w:rsidRPr="00E2675C">
              <w:rPr>
                <w:rFonts w:hint="eastAsia"/>
              </w:rPr>
              <w:t>重度障害者支援加算(Ⅰ)の算定対象となる看護職員を除く。）を1</w:t>
            </w:r>
            <w:r>
              <w:rPr>
                <w:rFonts w:hint="eastAsia"/>
              </w:rPr>
              <w:t>以上配置しているものとして届け出た施設入所支援の単位において、指定施設入所支援</w:t>
            </w:r>
            <w:r w:rsidRPr="00E2675C">
              <w:rPr>
                <w:rFonts w:hint="eastAsia"/>
              </w:rPr>
              <w:t>の提供を行った場合に、1日につき所定単位数を加算しているか。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・平18厚告第523号別表第9の4の注</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11</w:t>
            </w:r>
            <w:r w:rsidRPr="00E2675C">
              <w:rPr>
                <w:rFonts w:hint="eastAsia"/>
              </w:rPr>
              <w:t xml:space="preserve">　視覚・聴覚言語障害者支援体制加算</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Pr>
                <w:rFonts w:hint="eastAsia"/>
              </w:rPr>
              <w:t>（１）視覚障害者等である指定施設入所支援</w:t>
            </w:r>
            <w:r w:rsidRPr="00E2675C">
              <w:rPr>
                <w:rFonts w:hint="eastAsia"/>
              </w:rPr>
              <w:t>の利用者の数(重度の視覚障害、聴覚障害、言語機能障害又は知的障害のうち2以上の障害を有する利用者については、当該利用者数に2を乗じて得た数とする。)</w:t>
            </w:r>
            <w:r>
              <w:rPr>
                <w:rFonts w:hint="eastAsia"/>
              </w:rPr>
              <w:t>が当該指定施設入所支援</w:t>
            </w:r>
            <w:r w:rsidRPr="00E2675C">
              <w:rPr>
                <w:rFonts w:hint="eastAsia"/>
              </w:rPr>
              <w:t>の利用者の数に100分の30を乗じて得た数以上であって、視覚障害者等との意思疎通に関し専門性を有する者として専ら視覚障害者等の生活支援に従事する従業者を、条例に規定する人員配置に加え、常勤換算方法で、利用者の数を50で除</w:t>
            </w:r>
            <w:r>
              <w:rPr>
                <w:rFonts w:hint="eastAsia"/>
              </w:rPr>
              <w:t>して得た数以上配置しているものとして届け出た指定障害者支援施設</w:t>
            </w:r>
            <w:r w:rsidRPr="00E2675C">
              <w:rPr>
                <w:rFonts w:hint="eastAsia"/>
              </w:rPr>
              <w:t>において、指定</w:t>
            </w:r>
            <w:r>
              <w:rPr>
                <w:rFonts w:hint="eastAsia"/>
              </w:rPr>
              <w:t>施設入所支援</w:t>
            </w:r>
            <w:r w:rsidRPr="00E2675C">
              <w:rPr>
                <w:rFonts w:hint="eastAsia"/>
              </w:rPr>
              <w:t>を行った場合に、1日につき所定単位数を加算しているか。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・平18厚告第523号別表第9の4の2の注</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12</w:t>
            </w:r>
            <w:r w:rsidRPr="00E2675C">
              <w:rPr>
                <w:rFonts w:hint="eastAsia"/>
              </w:rPr>
              <w:t xml:space="preserve">　入所時特別支援加算</w:t>
            </w:r>
          </w:p>
        </w:tc>
        <w:tc>
          <w:tcPr>
            <w:tcW w:w="9781" w:type="dxa"/>
            <w:shd w:val="clear" w:color="auto" w:fill="auto"/>
          </w:tcPr>
          <w:p w:rsidR="00E157AA" w:rsidRPr="00E2675C" w:rsidRDefault="00E157AA" w:rsidP="004443FC">
            <w:pPr>
              <w:pStyle w:val="ad"/>
            </w:pPr>
          </w:p>
          <w:p w:rsidR="00E157AA" w:rsidRDefault="00E157AA" w:rsidP="004443FC">
            <w:pPr>
              <w:pStyle w:val="ad"/>
            </w:pPr>
            <w:r w:rsidRPr="00E2675C">
              <w:rPr>
                <w:rFonts w:hint="eastAsia"/>
              </w:rPr>
              <w:t>（１）新たに入所者を受け入れた日から起算して30</w:t>
            </w:r>
            <w:r>
              <w:rPr>
                <w:rFonts w:hint="eastAsia"/>
              </w:rPr>
              <w:t>日以内の期間において、指定施設入所支援</w:t>
            </w:r>
            <w:r w:rsidRPr="00E2675C">
              <w:rPr>
                <w:rFonts w:hint="eastAsia"/>
              </w:rPr>
              <w:t>の提供を行った場合に、1日につき所定単位数を加算しているか。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Default="00E157AA" w:rsidP="004443FC">
            <w:pPr>
              <w:pStyle w:val="ad"/>
            </w:pPr>
            <w:r w:rsidRPr="00E2675C">
              <w:rPr>
                <w:rFonts w:hint="eastAsia"/>
              </w:rPr>
              <w:t>・平18厚告第523号別表第9の5の注</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C71617" w:rsidTr="00E157AA">
        <w:trPr>
          <w:cantSplit/>
          <w:trHeight w:val="567"/>
        </w:trPr>
        <w:tc>
          <w:tcPr>
            <w:tcW w:w="1838" w:type="dxa"/>
            <w:vMerge w:val="restart"/>
            <w:shd w:val="clear" w:color="auto" w:fill="auto"/>
          </w:tcPr>
          <w:p w:rsidR="00C71617" w:rsidRPr="00E2675C" w:rsidRDefault="00C71617" w:rsidP="004443FC">
            <w:pPr>
              <w:pStyle w:val="ab"/>
              <w:ind w:left="320" w:hanging="320"/>
            </w:pPr>
          </w:p>
          <w:p w:rsidR="00C71617" w:rsidRPr="00E2675C" w:rsidRDefault="00C71617" w:rsidP="004443FC">
            <w:pPr>
              <w:pStyle w:val="ab"/>
              <w:ind w:left="320" w:hanging="320"/>
            </w:pPr>
            <w:r>
              <w:rPr>
                <w:rFonts w:hint="eastAsia"/>
              </w:rPr>
              <w:t>13</w:t>
            </w:r>
            <w:r w:rsidRPr="00E2675C">
              <w:rPr>
                <w:rFonts w:hint="eastAsia"/>
              </w:rPr>
              <w:t xml:space="preserve">　入院・外泊時加算</w:t>
            </w:r>
          </w:p>
          <w:p w:rsidR="00C71617" w:rsidRPr="00E2675C" w:rsidRDefault="00C71617" w:rsidP="004443FC">
            <w:pPr>
              <w:pStyle w:val="ab"/>
              <w:ind w:left="320" w:hanging="320"/>
            </w:pPr>
          </w:p>
          <w:p w:rsidR="00C71617" w:rsidRPr="00E2675C" w:rsidRDefault="00C71617" w:rsidP="004443FC">
            <w:pPr>
              <w:pStyle w:val="ab"/>
              <w:ind w:left="320" w:hanging="320"/>
            </w:pPr>
          </w:p>
          <w:p w:rsidR="00C71617" w:rsidRPr="00E2675C" w:rsidRDefault="00C71617" w:rsidP="00C71617">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１）入院・外泊時加算(Ⅰ)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２）において同じ。）を認めた場合に、入院し、又は外泊した翌日から起算して8日を限度として、所定単位数に代えて、利用定員に応じ、それぞれの単位数を算定しているか。</w:t>
            </w:r>
          </w:p>
          <w:p w:rsidR="00C71617" w:rsidRDefault="00C71617" w:rsidP="004443FC">
            <w:pPr>
              <w:pStyle w:val="ad"/>
            </w:pPr>
          </w:p>
          <w:p w:rsidR="00C71617" w:rsidRDefault="00C71617" w:rsidP="004443FC">
            <w:pPr>
              <w:pStyle w:val="ad"/>
            </w:pPr>
            <w:r>
              <w:rPr>
                <w:rFonts w:hint="eastAsia"/>
              </w:rPr>
              <w:t>※地方公共団体が設置する指定障害者支援施設</w:t>
            </w:r>
            <w:r w:rsidRPr="00DE346F">
              <w:rPr>
                <w:rFonts w:hint="eastAsia"/>
              </w:rPr>
              <w:t>の指定施設入所支援の単位の場合にあっては、所定単位数の1000分の965に相当する単位数とする。</w:t>
            </w:r>
          </w:p>
          <w:p w:rsidR="00C71617" w:rsidRDefault="00C71617" w:rsidP="004443FC">
            <w:pPr>
              <w:pStyle w:val="ad"/>
            </w:pPr>
            <w:r>
              <w:rPr>
                <w:rFonts w:hint="eastAsia"/>
              </w:rPr>
              <w:t>※</w:t>
            </w:r>
            <w:r w:rsidRPr="00DE346F">
              <w:rPr>
                <w:rFonts w:hint="eastAsia"/>
              </w:rPr>
              <w:t>入院又は外泊の初日及び最終日は算定</w:t>
            </w:r>
            <w:r>
              <w:rPr>
                <w:rFonts w:hint="eastAsia"/>
              </w:rPr>
              <w:t>できない。</w:t>
            </w:r>
          </w:p>
          <w:p w:rsidR="00C71617" w:rsidRPr="00E2675C" w:rsidRDefault="00C71617" w:rsidP="004443FC">
            <w:pPr>
              <w:pStyle w:val="ad"/>
            </w:pP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・平18厚告第523号別表第9の6の注1</w:t>
            </w: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tc>
      </w:tr>
      <w:tr w:rsidR="00C71617" w:rsidTr="00E157AA">
        <w:trPr>
          <w:cantSplit/>
          <w:trHeight w:val="567"/>
        </w:trPr>
        <w:tc>
          <w:tcPr>
            <w:tcW w:w="1838" w:type="dxa"/>
            <w:vMerge/>
            <w:shd w:val="clear" w:color="auto" w:fill="auto"/>
          </w:tcPr>
          <w:p w:rsidR="00C71617" w:rsidRPr="00E2675C" w:rsidRDefault="00C71617" w:rsidP="00C71617">
            <w:pPr>
              <w:pStyle w:val="ab"/>
              <w:ind w:left="320" w:hanging="320"/>
            </w:pPr>
          </w:p>
        </w:tc>
        <w:tc>
          <w:tcPr>
            <w:tcW w:w="9781"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（２）入院・外泊時加算(Ⅱ)については、利用者が病院又は診療所への入院を要した場合及び利用者に対して</w:t>
            </w:r>
            <w:r>
              <w:rPr>
                <w:rFonts w:hint="eastAsia"/>
              </w:rPr>
              <w:t>居宅における外泊を認めた場合に、施設従業者（指定障害者支援施設</w:t>
            </w:r>
            <w:r w:rsidRPr="00E2675C">
              <w:rPr>
                <w:rFonts w:hint="eastAsia"/>
              </w:rPr>
              <w:t>に置くべき従業者をいう。９及び１０において同じ。）が、</w:t>
            </w:r>
            <w:r>
              <w:rPr>
                <w:rFonts w:hint="eastAsia"/>
              </w:rPr>
              <w:t>個別支援計画</w:t>
            </w:r>
            <w:r w:rsidRPr="00E2675C">
              <w:rPr>
                <w:rFonts w:hint="eastAsia"/>
              </w:rPr>
              <w:t>に基づき、当該利用者に対する支援を行った場合に、入院し、又は外泊した翌日から起算して8日を超えた日から82日を限度として、所定単位数に代えて、利用定員に応じ、それぞれの単位数を算定しているか。</w:t>
            </w:r>
          </w:p>
          <w:p w:rsidR="00C71617" w:rsidRDefault="00C71617" w:rsidP="004443FC">
            <w:pPr>
              <w:pStyle w:val="ad"/>
            </w:pPr>
          </w:p>
          <w:p w:rsidR="00C71617" w:rsidRDefault="00C71617" w:rsidP="004443FC">
            <w:pPr>
              <w:pStyle w:val="ad"/>
            </w:pPr>
            <w:r>
              <w:rPr>
                <w:rFonts w:hint="eastAsia"/>
              </w:rPr>
              <w:t>※地方公共団体が設置する指定障害者支援施設</w:t>
            </w:r>
            <w:r w:rsidRPr="00DE346F">
              <w:rPr>
                <w:rFonts w:hint="eastAsia"/>
              </w:rPr>
              <w:t>の指定施設入所支援の単位の場合にあっては、所定単位数の1000分の965に相当する単位数とする。</w:t>
            </w:r>
          </w:p>
          <w:p w:rsidR="00C71617" w:rsidRDefault="00C71617" w:rsidP="004443FC">
            <w:pPr>
              <w:pStyle w:val="ad"/>
            </w:pPr>
            <w:r>
              <w:rPr>
                <w:rFonts w:hint="eastAsia"/>
              </w:rPr>
              <w:t>※</w:t>
            </w:r>
            <w:r w:rsidRPr="00DE346F">
              <w:rPr>
                <w:rFonts w:hint="eastAsia"/>
              </w:rPr>
              <w:t>入院又は外泊の初日及び最終日は算定</w:t>
            </w:r>
            <w:r>
              <w:rPr>
                <w:rFonts w:hint="eastAsia"/>
              </w:rPr>
              <w:t>できない。</w:t>
            </w:r>
          </w:p>
          <w:p w:rsidR="00C71617" w:rsidRPr="00DE346F" w:rsidRDefault="00C71617" w:rsidP="004443FC">
            <w:pPr>
              <w:pStyle w:val="ad"/>
            </w:pPr>
          </w:p>
        </w:tc>
        <w:tc>
          <w:tcPr>
            <w:tcW w:w="1984" w:type="dxa"/>
            <w:shd w:val="clear" w:color="auto" w:fill="auto"/>
          </w:tcPr>
          <w:p w:rsidR="00C71617" w:rsidRPr="00E2675C" w:rsidRDefault="00C71617" w:rsidP="004443FC">
            <w:pPr>
              <w:pStyle w:val="ad"/>
            </w:pPr>
          </w:p>
          <w:p w:rsidR="00C71617" w:rsidRPr="00E2675C" w:rsidRDefault="00C71617" w:rsidP="004443FC">
            <w:pPr>
              <w:pStyle w:val="ad"/>
            </w:pPr>
            <w:r w:rsidRPr="00E2675C">
              <w:rPr>
                <w:rFonts w:hint="eastAsia"/>
              </w:rPr>
              <w:t>・平18厚告第523号別表第9の6の注2</w:t>
            </w:r>
          </w:p>
        </w:tc>
        <w:tc>
          <w:tcPr>
            <w:tcW w:w="1560" w:type="dxa"/>
            <w:shd w:val="clear" w:color="auto" w:fill="auto"/>
          </w:tcPr>
          <w:p w:rsidR="00C71617" w:rsidRPr="00E2675C" w:rsidRDefault="00C71617" w:rsidP="004443FC">
            <w:pPr>
              <w:pStyle w:val="af"/>
              <w:ind w:left="160"/>
            </w:pPr>
          </w:p>
          <w:p w:rsidR="00C71617" w:rsidRPr="00E2675C" w:rsidRDefault="00C71617" w:rsidP="004443FC">
            <w:pPr>
              <w:pStyle w:val="af"/>
              <w:ind w:left="160"/>
            </w:pPr>
            <w:r w:rsidRPr="00E2675C">
              <w:rPr>
                <w:rFonts w:hint="eastAsia"/>
              </w:rPr>
              <w:t>□適</w:t>
            </w:r>
          </w:p>
          <w:p w:rsidR="00C71617" w:rsidRPr="00E2675C" w:rsidRDefault="00C71617" w:rsidP="004443FC">
            <w:pPr>
              <w:pStyle w:val="af"/>
              <w:ind w:left="160"/>
            </w:pPr>
            <w:r w:rsidRPr="00E2675C">
              <w:rPr>
                <w:rFonts w:hint="eastAsia"/>
              </w:rPr>
              <w:t>□不適</w:t>
            </w:r>
          </w:p>
          <w:p w:rsidR="00C71617" w:rsidRPr="00E2675C" w:rsidRDefault="00C71617" w:rsidP="004443FC">
            <w:pPr>
              <w:pStyle w:val="af"/>
              <w:ind w:left="160"/>
            </w:pPr>
            <w:r w:rsidRPr="00E2675C">
              <w:rPr>
                <w:rFonts w:hint="eastAsia"/>
              </w:rPr>
              <w:t>□該当なし</w:t>
            </w:r>
          </w:p>
          <w:p w:rsidR="00C71617" w:rsidRPr="00E2675C" w:rsidRDefault="00C71617"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r w:rsidRPr="00E2675C">
              <w:br w:type="page"/>
            </w:r>
          </w:p>
          <w:p w:rsidR="00E157AA" w:rsidRPr="00E2675C" w:rsidRDefault="00E157AA" w:rsidP="004443FC">
            <w:pPr>
              <w:pStyle w:val="ab"/>
              <w:ind w:left="320" w:hanging="320"/>
            </w:pPr>
            <w:r>
              <w:rPr>
                <w:rFonts w:hint="eastAsia"/>
              </w:rPr>
              <w:t>1</w:t>
            </w:r>
            <w:r>
              <w:t>4</w:t>
            </w:r>
            <w:r w:rsidRPr="00E2675C">
              <w:rPr>
                <w:rFonts w:hint="eastAsia"/>
              </w:rPr>
              <w:t xml:space="preserve">　入院時支援特別加算</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（１）家族等から入院に係る支援を受けることが困難な利用者が病院又は診療所(</w:t>
            </w:r>
            <w:r>
              <w:rPr>
                <w:rFonts w:hint="eastAsia"/>
              </w:rPr>
              <w:t>指定障害者支援施設</w:t>
            </w:r>
            <w:r w:rsidRPr="00E2675C">
              <w:rPr>
                <w:rFonts w:hint="eastAsia"/>
              </w:rPr>
              <w:t>の同一敷地内に併設する病院又は診療所を除く。）への入院を要した場合に、施設従業者のうちいずれかの職種の者が、</w:t>
            </w:r>
            <w:r>
              <w:rPr>
                <w:rFonts w:hint="eastAsia"/>
              </w:rPr>
              <w:t>個別支援計画</w:t>
            </w:r>
            <w:r w:rsidRPr="00E2675C">
              <w:rPr>
                <w:rFonts w:hint="eastAsia"/>
              </w:rPr>
              <w:t>に基づき、当該利用者が入院している病院又は診療所を訪問し、当該病院又は診療所との連絡調整及び被服等の準備その他の日常生活上の支援を行った場合に、1月に1回を限度として、入院期間の日数の合計に応じ、所定単位数を算定し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・平18厚告第523号別表第9の7の注</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15</w:t>
            </w:r>
            <w:r w:rsidRPr="00E2675C">
              <w:rPr>
                <w:rFonts w:hint="eastAsia"/>
              </w:rPr>
              <w:t xml:space="preserve">　地域移行加算</w:t>
            </w:r>
          </w:p>
        </w:tc>
        <w:tc>
          <w:tcPr>
            <w:tcW w:w="9781" w:type="dxa"/>
            <w:shd w:val="clear" w:color="auto" w:fill="auto"/>
          </w:tcPr>
          <w:p w:rsidR="00E157AA" w:rsidRPr="00E2675C" w:rsidRDefault="00E157AA" w:rsidP="004443FC">
            <w:pPr>
              <w:pStyle w:val="ad"/>
            </w:pPr>
          </w:p>
          <w:p w:rsidR="00E157AA" w:rsidRDefault="00E157AA" w:rsidP="004443FC">
            <w:pPr>
              <w:pStyle w:val="ad"/>
            </w:pPr>
            <w:r w:rsidRPr="00E2675C">
              <w:rPr>
                <w:rFonts w:hint="eastAsia"/>
              </w:rPr>
              <w:t>（１）入所期間が1</w:t>
            </w:r>
            <w:r>
              <w:rPr>
                <w:rFonts w:hint="eastAsia"/>
              </w:rPr>
              <w:t>月を超えると見込まれる利用者（指定生活介護</w:t>
            </w:r>
            <w:r w:rsidRPr="00E2675C">
              <w:rPr>
                <w:rFonts w:hint="eastAsia"/>
              </w:rPr>
              <w:t>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入所中2回を限度として所定単位数を加算し、当該利用者の退所後30日以内に当該利用者の居宅を訪問し、当該利用者及びその家族等に対して相談援助を行った場合に、退所後1回を限度として所定単位数を加算しているか。</w:t>
            </w:r>
          </w:p>
          <w:p w:rsidR="00E157AA" w:rsidRPr="00E2675C" w:rsidRDefault="00E157AA" w:rsidP="004443FC">
            <w:pPr>
              <w:pStyle w:val="ad"/>
            </w:pPr>
          </w:p>
          <w:p w:rsidR="00E157AA" w:rsidRPr="00E2675C" w:rsidRDefault="00E157AA" w:rsidP="004443FC">
            <w:pPr>
              <w:pStyle w:val="ad"/>
            </w:pPr>
            <w:r w:rsidRPr="00DE346F">
              <w:rPr>
                <w:rFonts w:hint="eastAsia"/>
              </w:rPr>
              <w:t>※当該利用者が、退所後に他の社会福祉施設等に入所する場合にあっては、加算できない。</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・平18厚告第523号別表第9の8の注</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16</w:t>
            </w:r>
            <w:r w:rsidRPr="00E2675C">
              <w:rPr>
                <w:rFonts w:hint="eastAsia"/>
              </w:rPr>
              <w:t xml:space="preserve">　体験宿泊支援加算</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w:t>
            </w:r>
            <w:r w:rsidRPr="00734023">
              <w:rPr>
                <w:rFonts w:hint="eastAsia"/>
              </w:rPr>
              <w:t>運営規程において当該指定障害者支援施設が地域生活拠点等であることを定めているとして届け出た</w:t>
            </w:r>
            <w:r>
              <w:rPr>
                <w:rFonts w:hint="eastAsia"/>
              </w:rPr>
              <w:t>指定障害者支援施設</w:t>
            </w:r>
            <w:r w:rsidRPr="00E2675C">
              <w:rPr>
                <w:rFonts w:hint="eastAsia"/>
              </w:rPr>
              <w:t>に入所する利用者が、指定地域移行支援の体験的な宿泊支援（体験的な宿泊支援のうち単身での生活に向け</w:t>
            </w:r>
            <w:r>
              <w:rPr>
                <w:rFonts w:hint="eastAsia"/>
              </w:rPr>
              <w:t>たものをいう。）を利用する場合において、当該指定障害者支援施設</w:t>
            </w:r>
            <w:r w:rsidRPr="00E2675C">
              <w:rPr>
                <w:rFonts w:hint="eastAsia"/>
              </w:rPr>
              <w:t>に置くべき従業者が、体験的な宿泊支援に係る指定地域移行支援事業者との連絡調整その他の相談援助を行った場合に、所定単位数に代えて算定しているか。</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・平18厚告第523号別表第9の8の2の注</w:t>
            </w:r>
          </w:p>
          <w:p w:rsidR="00E157AA" w:rsidRPr="00E2675C" w:rsidRDefault="00E157AA" w:rsidP="004443FC">
            <w:pPr>
              <w:pStyle w:val="ad"/>
            </w:pPr>
            <w:r w:rsidRPr="00E2675C">
              <w:rPr>
                <w:rFonts w:hint="eastAsia"/>
              </w:rPr>
              <w:t>・平18厚告第551号第3号のホ</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vMerge w:val="restart"/>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17</w:t>
            </w:r>
            <w:r w:rsidRPr="00E2675C">
              <w:rPr>
                <w:rFonts w:hint="eastAsia"/>
              </w:rPr>
              <w:t xml:space="preserve">　地域生活移行個別支援特別加算</w:t>
            </w:r>
          </w:p>
          <w:p w:rsidR="00E157AA" w:rsidRPr="00352132" w:rsidRDefault="00E157AA" w:rsidP="004443FC">
            <w:pPr>
              <w:pStyle w:val="ab"/>
              <w:ind w:left="320" w:hanging="320"/>
            </w:pPr>
          </w:p>
          <w:p w:rsidR="00E157AA" w:rsidRPr="00E2675C"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（１）地域生活移行個別支援特別加算(Ⅰ)については、</w:t>
            </w:r>
            <w:r w:rsidRPr="00734023">
              <w:rPr>
                <w:rFonts w:hint="eastAsia"/>
              </w:rPr>
              <w:t>次の①～</w:t>
            </w:r>
            <w:r>
              <w:rPr>
                <w:rFonts w:hint="eastAsia"/>
              </w:rPr>
              <w:t>⑤</w:t>
            </w:r>
            <w:r w:rsidRPr="00734023">
              <w:rPr>
                <w:rFonts w:hint="eastAsia"/>
              </w:rPr>
              <w:t>のいずれにも該当している</w:t>
            </w:r>
            <w:r>
              <w:rPr>
                <w:rFonts w:hint="eastAsia"/>
              </w:rPr>
              <w:t>ものとして届け出た指定施設入所支援</w:t>
            </w:r>
            <w:r w:rsidRPr="00E2675C">
              <w:rPr>
                <w:rFonts w:hint="eastAsia"/>
              </w:rPr>
              <w:t>の単位において、1日につき所定単位数を加算しているか。</w:t>
            </w:r>
          </w:p>
          <w:p w:rsidR="00E157AA" w:rsidRPr="00734023" w:rsidRDefault="00E157AA" w:rsidP="004443FC">
            <w:pPr>
              <w:pStyle w:val="af5"/>
              <w:ind w:left="320" w:hanging="160"/>
            </w:pPr>
            <w:r w:rsidRPr="00734023">
              <w:rPr>
                <w:rFonts w:hint="eastAsia"/>
              </w:rPr>
              <w:t>①</w:t>
            </w:r>
            <w:r w:rsidRPr="002262CD">
              <w:rPr>
                <w:rFonts w:hint="eastAsia"/>
              </w:rPr>
              <w:t>第２の６（１）により置くべき</w:t>
            </w:r>
            <w:r w:rsidRPr="00734023">
              <w:rPr>
                <w:rFonts w:hint="eastAsia"/>
              </w:rPr>
              <w:t>生活支援員に加え、</w:t>
            </w:r>
            <w:r>
              <w:rPr>
                <w:rFonts w:hint="eastAsia"/>
              </w:rPr>
              <w:t>（２）の①又は②のいずれか</w:t>
            </w:r>
            <w:r w:rsidRPr="00734023">
              <w:rPr>
                <w:rFonts w:hint="eastAsia"/>
              </w:rPr>
              <w:t>に該当する利用者に対する生活支援員を配置することが可能であること。</w:t>
            </w:r>
          </w:p>
          <w:p w:rsidR="00E157AA" w:rsidRDefault="00E157AA" w:rsidP="004443FC">
            <w:pPr>
              <w:pStyle w:val="af5"/>
              <w:ind w:left="320" w:hanging="160"/>
            </w:pPr>
            <w:r w:rsidRPr="00734023">
              <w:rPr>
                <w:rFonts w:hint="eastAsia"/>
              </w:rPr>
              <w:t>②社会福祉士又は精神保健福祉士公認心理士の資格を有する</w:t>
            </w:r>
            <w:r>
              <w:rPr>
                <w:rFonts w:hint="eastAsia"/>
              </w:rPr>
              <w:t>従業者による生活支援員の支援体制が確保されていること。</w:t>
            </w:r>
          </w:p>
          <w:p w:rsidR="00E157AA" w:rsidRDefault="00E157AA" w:rsidP="004443FC">
            <w:pPr>
              <w:pStyle w:val="af5"/>
              <w:ind w:left="320" w:hanging="160"/>
            </w:pPr>
            <w:r>
              <w:rPr>
                <w:rFonts w:hint="eastAsia"/>
              </w:rPr>
              <w:t>③精神科を担当する医師による定期的な指導が月2回以上行われていること（運営規程における主たる対象とする障害の種類が精神障害である場合に限る）。</w:t>
            </w:r>
          </w:p>
          <w:p w:rsidR="00E157AA" w:rsidRDefault="00E157AA" w:rsidP="004443FC">
            <w:pPr>
              <w:pStyle w:val="af5"/>
              <w:ind w:left="320" w:hanging="160"/>
            </w:pPr>
            <w:r>
              <w:rPr>
                <w:rFonts w:hint="eastAsia"/>
              </w:rPr>
              <w:t>④</w:t>
            </w:r>
            <w:r w:rsidRPr="00734023">
              <w:rPr>
                <w:rFonts w:hint="eastAsia"/>
              </w:rPr>
              <w:t>従業者に対し、医療保護法第42条第1項第2号若しくは第51条第1項第2号に基づく入院によらない医療を受けている者又は刑事施設若しくは少年院を釈放された障害者の支援に関する研修が年1回以上行われていること</w:t>
            </w:r>
          </w:p>
          <w:p w:rsidR="00E157AA" w:rsidRPr="00734023" w:rsidRDefault="00E157AA" w:rsidP="004443FC">
            <w:pPr>
              <w:pStyle w:val="af5"/>
              <w:ind w:left="320" w:hanging="160"/>
            </w:pPr>
            <w:r>
              <w:rPr>
                <w:rFonts w:hint="eastAsia"/>
              </w:rPr>
              <w:t>⑤</w:t>
            </w:r>
            <w:r w:rsidRPr="00734023">
              <w:rPr>
                <w:rFonts w:hint="eastAsia"/>
              </w:rPr>
              <w:t>保護観察所、更生保護所、指定医療機関又は精神保健福祉センター等の関係機関との協力体制が整えられていること。</w:t>
            </w:r>
          </w:p>
          <w:p w:rsidR="00E157AA" w:rsidRPr="001669E6"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・平18厚告第523号別表第9の9の注1</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vMerge/>
            <w:shd w:val="clear" w:color="auto" w:fill="auto"/>
          </w:tcPr>
          <w:p w:rsidR="00E157AA" w:rsidRPr="00E2675C" w:rsidRDefault="00E157AA" w:rsidP="00352132">
            <w:pPr>
              <w:pStyle w:val="ab"/>
              <w:ind w:left="320" w:hanging="320"/>
            </w:pPr>
          </w:p>
        </w:tc>
        <w:tc>
          <w:tcPr>
            <w:tcW w:w="9781" w:type="dxa"/>
            <w:shd w:val="clear" w:color="auto" w:fill="auto"/>
          </w:tcPr>
          <w:p w:rsidR="00E157AA" w:rsidRPr="00E2675C" w:rsidRDefault="00E157AA" w:rsidP="004443FC">
            <w:pPr>
              <w:pStyle w:val="ad"/>
            </w:pPr>
          </w:p>
          <w:p w:rsidR="00E157AA" w:rsidRDefault="00E157AA" w:rsidP="004443FC">
            <w:pPr>
              <w:pStyle w:val="ad"/>
            </w:pPr>
            <w:r w:rsidRPr="00E2675C">
              <w:rPr>
                <w:rFonts w:hint="eastAsia"/>
              </w:rPr>
              <w:t>（２）地域生活移行個別支援特別加算(Ⅱ)については、</w:t>
            </w:r>
            <w:r>
              <w:rPr>
                <w:rFonts w:hint="eastAsia"/>
              </w:rPr>
              <w:t>（１）の</w:t>
            </w:r>
            <w:r w:rsidRPr="00E2675C">
              <w:rPr>
                <w:rFonts w:hint="eastAsia"/>
              </w:rPr>
              <w:t>地域生活移行個別支援特別加算(Ⅰ)</w:t>
            </w:r>
            <w:r>
              <w:rPr>
                <w:rFonts w:hint="eastAsia"/>
              </w:rPr>
              <w:t>が算定されている指定障害者支援施設</w:t>
            </w:r>
            <w:r w:rsidRPr="00E2675C">
              <w:rPr>
                <w:rFonts w:hint="eastAsia"/>
              </w:rPr>
              <w:t>であって</w:t>
            </w:r>
            <w:r w:rsidRPr="00FA75B0">
              <w:rPr>
                <w:rFonts w:hint="eastAsia"/>
              </w:rPr>
              <w:t>、</w:t>
            </w:r>
            <w:r w:rsidRPr="001669E6">
              <w:rPr>
                <w:rFonts w:hint="eastAsia"/>
              </w:rPr>
              <w:t>次の①又は②のいずれかに該当する利用者</w:t>
            </w:r>
            <w:r>
              <w:rPr>
                <w:rFonts w:hint="eastAsia"/>
              </w:rPr>
              <w:t>に対して、指定施設入所支援</w:t>
            </w:r>
            <w:r w:rsidRPr="00E2675C">
              <w:rPr>
                <w:rFonts w:hint="eastAsia"/>
              </w:rPr>
              <w:t>の提供を行った場合に、3年以内（医療観察法に基づく通院期間の延長が行われた場合にあっては、当該延長期間が終了するまで）の期</w:t>
            </w:r>
            <w:r>
              <w:rPr>
                <w:rFonts w:hint="eastAsia"/>
              </w:rPr>
              <w:t>間（他の指定障害福祉サービスを行う事業所及び指定障害者支援施設</w:t>
            </w:r>
            <w:r w:rsidRPr="00E2675C">
              <w:rPr>
                <w:rFonts w:hint="eastAsia"/>
              </w:rPr>
              <w:t>において地域生活移行個別支援特別加算を算定した期間を含む。）において、１日につき所定単位数を加算しているか。</w:t>
            </w:r>
          </w:p>
          <w:p w:rsidR="00E157AA" w:rsidRPr="00734023" w:rsidRDefault="00E157AA" w:rsidP="004443FC">
            <w:pPr>
              <w:pStyle w:val="af5"/>
              <w:ind w:left="320" w:hanging="160"/>
            </w:pPr>
            <w:r w:rsidRPr="00734023">
              <w:rPr>
                <w:rFonts w:hint="eastAsia"/>
              </w:rPr>
              <w:t>①医療観察法に基づく通院決定を受けてから3年を経過していない者</w:t>
            </w:r>
          </w:p>
          <w:p w:rsidR="00E157AA" w:rsidRPr="00734023" w:rsidRDefault="00E157AA" w:rsidP="004443FC">
            <w:pPr>
              <w:pStyle w:val="af5"/>
              <w:ind w:left="320" w:hanging="160"/>
            </w:pPr>
            <w:r w:rsidRPr="00734023">
              <w:rPr>
                <w:rFonts w:hint="eastAsia"/>
              </w:rPr>
              <w:t>②矯正施設若しくは更生保護施設を退所等の後3年を経過していない者</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・平18厚告第523号別表第9の9の注2</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352132">
            <w:pPr>
              <w:pStyle w:val="ab"/>
              <w:ind w:left="320" w:hanging="320"/>
            </w:pPr>
            <w:r>
              <w:rPr>
                <w:rFonts w:hint="eastAsia"/>
              </w:rPr>
              <w:t>18</w:t>
            </w:r>
            <w:r w:rsidRPr="00E2675C">
              <w:rPr>
                <w:rFonts w:hint="eastAsia"/>
              </w:rPr>
              <w:t xml:space="preserve">　栄養マネジメント加算</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（１）次の①から④までに掲げ</w:t>
            </w:r>
            <w:r>
              <w:rPr>
                <w:rFonts w:hint="eastAsia"/>
              </w:rPr>
              <w:t>る基準のいずれにも適合するものとして届け出た指定障害者支援施設</w:t>
            </w:r>
            <w:r w:rsidRPr="00E2675C">
              <w:rPr>
                <w:rFonts w:hint="eastAsia"/>
              </w:rPr>
              <w:t>について、1日につき所定単位数を加算しているか。</w:t>
            </w:r>
          </w:p>
          <w:p w:rsidR="00E157AA" w:rsidRPr="00E2675C" w:rsidRDefault="00E157AA" w:rsidP="004443FC">
            <w:pPr>
              <w:pStyle w:val="af5"/>
              <w:ind w:left="320" w:hanging="160"/>
            </w:pPr>
            <w:r w:rsidRPr="00E2675C">
              <w:rPr>
                <w:rFonts w:hint="eastAsia"/>
              </w:rPr>
              <w:t>①常勤の管理栄養士を1名以上配置していること。</w:t>
            </w:r>
          </w:p>
          <w:p w:rsidR="00E157AA" w:rsidRPr="00E2675C" w:rsidRDefault="00E157AA" w:rsidP="004443FC">
            <w:pPr>
              <w:pStyle w:val="af5"/>
              <w:ind w:left="320" w:hanging="160"/>
            </w:pPr>
            <w:r w:rsidRPr="00E2675C">
              <w:rPr>
                <w:rFonts w:hint="eastAsia"/>
              </w:rPr>
              <w:t>②入所者の栄養状態を施設入所時に把握し、医師、管理栄養士、看護師その他の職種の者が共同して、入所者ごとの摂食・嚥下機能及び食形態にも配慮した栄養ケア計画を作成していること。</w:t>
            </w:r>
          </w:p>
          <w:p w:rsidR="00E157AA" w:rsidRPr="00E2675C" w:rsidRDefault="00E157AA" w:rsidP="004443FC">
            <w:pPr>
              <w:pStyle w:val="af5"/>
              <w:ind w:left="320" w:hanging="160"/>
            </w:pPr>
            <w:r w:rsidRPr="00E2675C">
              <w:rPr>
                <w:rFonts w:hint="eastAsia"/>
              </w:rPr>
              <w:t>③入所者ごとの栄養ケア計画に従い栄養管理を行っているとともに、入所者の栄養状態を定期的に記録していること。</w:t>
            </w:r>
          </w:p>
          <w:p w:rsidR="00E157AA" w:rsidRPr="00E2675C" w:rsidRDefault="00E157AA" w:rsidP="004443FC">
            <w:pPr>
              <w:pStyle w:val="af5"/>
              <w:ind w:left="320" w:hanging="160"/>
            </w:pPr>
            <w:r w:rsidRPr="00E2675C">
              <w:rPr>
                <w:rFonts w:hint="eastAsia"/>
              </w:rPr>
              <w:t>④入所者ごとの栄養ケア計画の進捗状況を定期的に評価し、必要に応じて当該計画を見直していること。</w:t>
            </w:r>
          </w:p>
          <w:p w:rsidR="00E157AA" w:rsidRDefault="00E157AA" w:rsidP="004443FC">
            <w:pPr>
              <w:pStyle w:val="ad"/>
            </w:pPr>
          </w:p>
          <w:p w:rsidR="00E157AA" w:rsidRDefault="00E157AA" w:rsidP="00123CF8">
            <w:pPr>
              <w:pStyle w:val="ad"/>
            </w:pPr>
            <w:r>
              <w:rPr>
                <w:rFonts w:hint="eastAsia"/>
              </w:rPr>
              <w:t>※詳細は「栄養マネジメント加算、経口移行加算、経口維持加算、口腔衛生管理体制加算及び口腔衛生管理加算に関する事務処理手順及び様式例の提示について」（令和3年4月6日</w:t>
            </w:r>
            <w:r w:rsidRPr="00123CF8">
              <w:rPr>
                <w:rFonts w:hint="eastAsia"/>
              </w:rPr>
              <w:t>障障発</w:t>
            </w:r>
            <w:r>
              <w:rPr>
                <w:rFonts w:hint="eastAsia"/>
              </w:rPr>
              <w:t>0406</w:t>
            </w:r>
            <w:r w:rsidRPr="00123CF8">
              <w:rPr>
                <w:rFonts w:hint="eastAsia"/>
              </w:rPr>
              <w:t>第</w:t>
            </w:r>
            <w:r>
              <w:rPr>
                <w:rFonts w:hint="eastAsia"/>
              </w:rPr>
              <w:t>1</w:t>
            </w:r>
            <w:r w:rsidRPr="00123CF8">
              <w:rPr>
                <w:rFonts w:hint="eastAsia"/>
              </w:rPr>
              <w:t>号</w:t>
            </w:r>
            <w:r>
              <w:rPr>
                <w:rFonts w:hint="eastAsia"/>
              </w:rPr>
              <w:t>）を参照。</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・平18厚告第523号別表第9の10の注</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2490"/>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19</w:t>
            </w:r>
            <w:r w:rsidRPr="00E2675C">
              <w:rPr>
                <w:rFonts w:hint="eastAsia"/>
              </w:rPr>
              <w:t xml:space="preserve">　経口移行加算</w:t>
            </w:r>
          </w:p>
          <w:p w:rsidR="00E157AA" w:rsidRPr="00E2675C"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Pr>
                <w:rFonts w:hint="eastAsia"/>
              </w:rPr>
              <w:t>（１）指定障害者支援施設</w:t>
            </w:r>
            <w:r w:rsidRPr="00E2675C">
              <w:rPr>
                <w:rFonts w:hint="eastAsia"/>
              </w:rPr>
              <w:t>において、医師の指示に基づき、医師、管理栄養士、看護師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が、</w:t>
            </w:r>
            <w:r>
              <w:rPr>
                <w:rFonts w:hint="eastAsia"/>
              </w:rPr>
              <w:t>による</w:t>
            </w:r>
            <w:r w:rsidRPr="00E2675C">
              <w:rPr>
                <w:rFonts w:hint="eastAsia"/>
              </w:rPr>
              <w:t>栄養管理</w:t>
            </w:r>
            <w:r>
              <w:rPr>
                <w:rFonts w:hint="eastAsia"/>
              </w:rPr>
              <w:t>及び視線が行われた</w:t>
            </w:r>
            <w:r w:rsidRPr="00E2675C">
              <w:rPr>
                <w:rFonts w:hint="eastAsia"/>
              </w:rPr>
              <w:t>場合には、当該計画が作成された日から起算して180日以内の期間に限り、1日につき所定単位数を加算しているか。</w:t>
            </w:r>
          </w:p>
          <w:p w:rsidR="00E157AA" w:rsidRDefault="00E157AA" w:rsidP="004443FC">
            <w:pPr>
              <w:pStyle w:val="ad"/>
            </w:pPr>
          </w:p>
          <w:p w:rsidR="00E157AA" w:rsidRDefault="00E157AA" w:rsidP="004443FC">
            <w:pPr>
              <w:pStyle w:val="ad"/>
            </w:pPr>
            <w:r>
              <w:rPr>
                <w:rFonts w:hint="eastAsia"/>
              </w:rPr>
              <w:t>※</w:t>
            </w:r>
            <w:r w:rsidR="00574D1F" w:rsidRPr="00BB6462">
              <w:rPr>
                <w:rFonts w:hint="eastAsia"/>
              </w:rPr>
              <w:t>18</w:t>
            </w:r>
            <w:r>
              <w:rPr>
                <w:rFonts w:hint="eastAsia"/>
              </w:rPr>
              <w:t>の栄養マネジメント加算を算定していない場合は、算定できない。</w:t>
            </w:r>
          </w:p>
          <w:p w:rsidR="00E157AA" w:rsidRDefault="00E157AA" w:rsidP="004443FC">
            <w:pPr>
              <w:pStyle w:val="ad"/>
            </w:pPr>
            <w:r>
              <w:rPr>
                <w:rFonts w:hint="eastAsia"/>
              </w:rPr>
              <w:t>※経口による食事の摂取を進めるための経口移行計画に基づき、管理栄養士又は栄養士が行う栄養管理及び支援</w:t>
            </w:r>
            <w:r w:rsidRPr="00E2675C">
              <w:rPr>
                <w:rFonts w:hint="eastAsia"/>
              </w:rPr>
              <w:t>が、当該計画が作成された日から起算して180日を超えた期間に行われた場合であっても、経口による食事の摂取が一部可能な者であって、医師の指示に基づき、継続して経口による食事の摂取を進めるための栄養管理</w:t>
            </w:r>
            <w:r>
              <w:rPr>
                <w:rFonts w:hint="eastAsia"/>
              </w:rPr>
              <w:t>及び支援</w:t>
            </w:r>
            <w:r w:rsidRPr="00E2675C">
              <w:rPr>
                <w:rFonts w:hint="eastAsia"/>
              </w:rPr>
              <w:t>が必要とされるものに対しては、</w:t>
            </w:r>
            <w:r>
              <w:rPr>
                <w:rFonts w:hint="eastAsia"/>
              </w:rPr>
              <w:t>引き続き当該加算を算定できるものとする</w:t>
            </w:r>
            <w:r w:rsidRPr="00E2675C">
              <w:rPr>
                <w:rFonts w:hint="eastAsia"/>
              </w:rPr>
              <w:t>。</w:t>
            </w:r>
          </w:p>
          <w:p w:rsidR="00E157AA" w:rsidRDefault="00E157AA" w:rsidP="00F60330">
            <w:pPr>
              <w:pStyle w:val="ad"/>
            </w:pPr>
            <w:r>
              <w:rPr>
                <w:rFonts w:hint="eastAsia"/>
              </w:rPr>
              <w:t>※詳細は「栄養マネジメント加算、経口移行加算、経口維持加算、口腔衛生管理体制加算及び口腔衛生管理加算に関する事務処理手順及び様式例の提示について」（令和3年4月6日</w:t>
            </w:r>
            <w:r w:rsidRPr="00123CF8">
              <w:rPr>
                <w:rFonts w:hint="eastAsia"/>
              </w:rPr>
              <w:t>障障発</w:t>
            </w:r>
            <w:r>
              <w:rPr>
                <w:rFonts w:hint="eastAsia"/>
              </w:rPr>
              <w:t>0406</w:t>
            </w:r>
            <w:r w:rsidRPr="00123CF8">
              <w:rPr>
                <w:rFonts w:hint="eastAsia"/>
              </w:rPr>
              <w:t>第</w:t>
            </w:r>
            <w:r>
              <w:rPr>
                <w:rFonts w:hint="eastAsia"/>
              </w:rPr>
              <w:t>1</w:t>
            </w:r>
            <w:r w:rsidRPr="00123CF8">
              <w:rPr>
                <w:rFonts w:hint="eastAsia"/>
              </w:rPr>
              <w:t>号</w:t>
            </w:r>
            <w:r>
              <w:rPr>
                <w:rFonts w:hint="eastAsia"/>
              </w:rPr>
              <w:t>）を参照。</w:t>
            </w:r>
          </w:p>
          <w:p w:rsidR="00E157AA" w:rsidRPr="00E2675C"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・平18厚告第523号別表第9の11の注1、注2</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vMerge w:val="restart"/>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20</w:t>
            </w:r>
            <w:r w:rsidRPr="00E2675C">
              <w:rPr>
                <w:rFonts w:hint="eastAsia"/>
              </w:rPr>
              <w:t xml:space="preserve">　経口維持加算</w:t>
            </w:r>
          </w:p>
          <w:p w:rsidR="00E157AA" w:rsidRPr="00E2675C" w:rsidRDefault="00E157AA" w:rsidP="004443FC">
            <w:pPr>
              <w:pStyle w:val="ab"/>
              <w:ind w:left="320" w:hanging="320"/>
            </w:pPr>
          </w:p>
          <w:p w:rsidR="00E157AA" w:rsidRPr="00E2675C" w:rsidRDefault="00E157AA" w:rsidP="004443FC">
            <w:pPr>
              <w:pStyle w:val="ab"/>
              <w:ind w:left="320" w:hanging="320"/>
            </w:pP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Pr>
                <w:rFonts w:hint="eastAsia"/>
              </w:rPr>
              <w:t>（１）</w:t>
            </w:r>
            <w:r w:rsidRPr="00E2675C">
              <w:rPr>
                <w:rFonts w:hint="eastAsia"/>
              </w:rPr>
              <w:t>経口維持加算(Ⅰ)</w:t>
            </w:r>
            <w:r>
              <w:rPr>
                <w:rFonts w:hint="eastAsia"/>
              </w:rPr>
              <w:t>については、指定障害者支援施設</w:t>
            </w:r>
            <w:r w:rsidRPr="00E2675C">
              <w:rPr>
                <w:rFonts w:hint="eastAsia"/>
              </w:rPr>
              <w:t>において、</w:t>
            </w:r>
            <w:r>
              <w:rPr>
                <w:rFonts w:hint="eastAsia"/>
              </w:rPr>
              <w:t>現に経口により食事を摂取する者であって、接触機能障害を有し、誤嚥が認められる入所者に対して、</w:t>
            </w:r>
            <w:r w:rsidRPr="00E2675C">
              <w:rPr>
                <w:rFonts w:hint="eastAsia"/>
              </w:rPr>
              <w:t>医師又は歯科医師の指示に基づき、医師、歯科医師、管理栄養士、看護師その他の職種の者が共同して、</w:t>
            </w:r>
            <w:r>
              <w:rPr>
                <w:rFonts w:hint="eastAsia"/>
              </w:rPr>
              <w:t>入所者の栄養管理をするための食事の観察及び会議等を行い、</w:t>
            </w:r>
            <w:r w:rsidRPr="00E2675C">
              <w:rPr>
                <w:rFonts w:hint="eastAsia"/>
              </w:rPr>
              <w:t>入所者ごと</w:t>
            </w:r>
            <w:r>
              <w:rPr>
                <w:rFonts w:hint="eastAsia"/>
              </w:rPr>
              <w:t>、経口による継続的な食事の摂取を進めるための</w:t>
            </w:r>
            <w:r w:rsidRPr="00E2675C">
              <w:rPr>
                <w:rFonts w:hint="eastAsia"/>
              </w:rPr>
              <w:t>経口維持計画を作成している場合であって、当該計画に従い、医師又は歯科医師の指示（歯科医師が指示を行う場合にあっては、当該指示を受ける管理栄養士等が、医師の指示を受けている場合に限る。）を受けた管理栄養士又は栄養士が、</w:t>
            </w:r>
            <w:r>
              <w:rPr>
                <w:rFonts w:hint="eastAsia"/>
              </w:rPr>
              <w:t>栄養管理を行った場合に</w:t>
            </w:r>
            <w:r w:rsidRPr="00E2675C">
              <w:rPr>
                <w:rFonts w:hint="eastAsia"/>
              </w:rPr>
              <w:t>、当該計画が作成された日から起算して</w:t>
            </w:r>
            <w:r>
              <w:rPr>
                <w:rFonts w:hint="eastAsia"/>
              </w:rPr>
              <w:t>6月</w:t>
            </w:r>
            <w:r w:rsidRPr="00E2675C">
              <w:rPr>
                <w:rFonts w:hint="eastAsia"/>
              </w:rPr>
              <w:t>以内の期間に限り、</w:t>
            </w:r>
            <w:r>
              <w:rPr>
                <w:rFonts w:hint="eastAsia"/>
              </w:rPr>
              <w:t>1月につき</w:t>
            </w:r>
            <w:r w:rsidRPr="00E2675C">
              <w:rPr>
                <w:rFonts w:hint="eastAsia"/>
              </w:rPr>
              <w:t>所定単位数を加算する。</w:t>
            </w:r>
          </w:p>
          <w:p w:rsidR="00E157AA" w:rsidRPr="00071C0B" w:rsidRDefault="00E157AA" w:rsidP="004443FC">
            <w:pPr>
              <w:pStyle w:val="ad"/>
            </w:pPr>
          </w:p>
          <w:p w:rsidR="00E157AA" w:rsidRDefault="00E157AA" w:rsidP="004443FC">
            <w:pPr>
              <w:pStyle w:val="ad"/>
            </w:pPr>
            <w:r>
              <w:rPr>
                <w:rFonts w:hint="eastAsia"/>
              </w:rPr>
              <w:t>※</w:t>
            </w:r>
            <w:r w:rsidR="00574D1F" w:rsidRPr="00BB6462">
              <w:rPr>
                <w:rFonts w:hint="eastAsia"/>
              </w:rPr>
              <w:t>18</w:t>
            </w:r>
            <w:r>
              <w:rPr>
                <w:rFonts w:hint="eastAsia"/>
              </w:rPr>
              <w:t>の栄養マネジメント加算を算定していない場合は、算定できない。</w:t>
            </w:r>
          </w:p>
          <w:p w:rsidR="00E157AA" w:rsidRPr="00B16342" w:rsidRDefault="00E157AA" w:rsidP="004443FC">
            <w:pPr>
              <w:pStyle w:val="ad"/>
            </w:pPr>
            <w:r w:rsidRPr="00B16342">
              <w:rPr>
                <w:rFonts w:hint="eastAsia"/>
              </w:rPr>
              <w:t>※</w:t>
            </w:r>
            <w:r>
              <w:rPr>
                <w:rFonts w:hint="eastAsia"/>
              </w:rPr>
              <w:t>19</w:t>
            </w:r>
            <w:r w:rsidRPr="00B16342">
              <w:rPr>
                <w:rFonts w:hint="eastAsia"/>
              </w:rPr>
              <w:t>の経口移行加算を算定している場合は</w:t>
            </w:r>
            <w:r>
              <w:rPr>
                <w:rFonts w:hint="eastAsia"/>
              </w:rPr>
              <w:t>、</w:t>
            </w:r>
            <w:r w:rsidRPr="00B16342">
              <w:rPr>
                <w:rFonts w:hint="eastAsia"/>
              </w:rPr>
              <w:t>算定できない。</w:t>
            </w:r>
          </w:p>
          <w:p w:rsidR="00E157AA" w:rsidRPr="00E2675C" w:rsidRDefault="00E157AA" w:rsidP="004443FC">
            <w:pPr>
              <w:pStyle w:val="ad"/>
            </w:pPr>
            <w:r w:rsidRPr="00E2675C">
              <w:rPr>
                <w:rFonts w:hint="eastAsia"/>
              </w:rPr>
              <w:t>※</w:t>
            </w:r>
            <w:r>
              <w:rPr>
                <w:rFonts w:hint="eastAsia"/>
              </w:rPr>
              <w:t>経口による継続的な食事の摂取を進めるための経口維持計画に基づき、管理栄養士又は栄養士が行う栄養管理及び支援が、</w:t>
            </w:r>
            <w:r w:rsidRPr="00E2675C">
              <w:rPr>
                <w:rFonts w:hint="eastAsia"/>
              </w:rPr>
              <w:t>当該計画が作成された日から起算して</w:t>
            </w:r>
            <w:r>
              <w:rPr>
                <w:rFonts w:hint="eastAsia"/>
              </w:rPr>
              <w:t>6月</w:t>
            </w:r>
            <w:r w:rsidRPr="00E2675C">
              <w:rPr>
                <w:rFonts w:hint="eastAsia"/>
              </w:rPr>
              <w:t>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できるものとする。</w:t>
            </w:r>
          </w:p>
          <w:p w:rsidR="00E157AA" w:rsidRDefault="00E157AA" w:rsidP="004443FC">
            <w:pPr>
              <w:pStyle w:val="ad"/>
            </w:pPr>
            <w:r>
              <w:rPr>
                <w:rFonts w:hint="eastAsia"/>
              </w:rPr>
              <w:t>※詳細は「栄養マネジメント加算、経口移行加算、経口維持加算、口腔衛生管理体制加算及び口腔衛生管理加算に関する事務処理手順及び様式例の提示について」（令和3年4月6日</w:t>
            </w:r>
            <w:r w:rsidRPr="00123CF8">
              <w:rPr>
                <w:rFonts w:hint="eastAsia"/>
              </w:rPr>
              <w:t>障障発</w:t>
            </w:r>
            <w:r>
              <w:rPr>
                <w:rFonts w:hint="eastAsia"/>
              </w:rPr>
              <w:t>0406</w:t>
            </w:r>
            <w:r w:rsidRPr="00123CF8">
              <w:rPr>
                <w:rFonts w:hint="eastAsia"/>
              </w:rPr>
              <w:t>第</w:t>
            </w:r>
            <w:r>
              <w:rPr>
                <w:rFonts w:hint="eastAsia"/>
              </w:rPr>
              <w:t>1</w:t>
            </w:r>
            <w:r w:rsidRPr="00123CF8">
              <w:rPr>
                <w:rFonts w:hint="eastAsia"/>
              </w:rPr>
              <w:t>号</w:t>
            </w:r>
            <w:r>
              <w:rPr>
                <w:rFonts w:hint="eastAsia"/>
              </w:rPr>
              <w:t>）を参照。</w:t>
            </w:r>
          </w:p>
          <w:p w:rsidR="00E157AA" w:rsidRPr="00803399"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4443FC">
            <w:pPr>
              <w:pStyle w:val="ad"/>
            </w:pPr>
            <w:r w:rsidRPr="00E2675C">
              <w:rPr>
                <w:rFonts w:hint="eastAsia"/>
              </w:rPr>
              <w:t>・平18厚告第523号別表第9の12の注1</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vMerge/>
            <w:shd w:val="clear" w:color="auto" w:fill="auto"/>
          </w:tcPr>
          <w:p w:rsidR="00E157AA" w:rsidRPr="00E2675C" w:rsidRDefault="00E157AA" w:rsidP="004443FC">
            <w:pPr>
              <w:pStyle w:val="ab"/>
              <w:ind w:left="320" w:hanging="320"/>
            </w:pPr>
          </w:p>
        </w:tc>
        <w:tc>
          <w:tcPr>
            <w:tcW w:w="9781" w:type="dxa"/>
            <w:shd w:val="clear" w:color="auto" w:fill="auto"/>
          </w:tcPr>
          <w:p w:rsidR="00E157AA" w:rsidRDefault="00E157AA" w:rsidP="004443FC">
            <w:pPr>
              <w:pStyle w:val="ad"/>
            </w:pPr>
          </w:p>
          <w:p w:rsidR="00E157AA" w:rsidRDefault="00E157AA" w:rsidP="00D21950">
            <w:pPr>
              <w:pStyle w:val="ad"/>
            </w:pPr>
            <w:r>
              <w:rPr>
                <w:rFonts w:hint="eastAsia"/>
              </w:rPr>
              <w:t>（２）</w:t>
            </w:r>
            <w:r w:rsidRPr="00E2675C">
              <w:rPr>
                <w:rFonts w:hint="eastAsia"/>
              </w:rPr>
              <w:t>経口維持加算(Ⅱ)</w:t>
            </w:r>
            <w:r>
              <w:rPr>
                <w:rFonts w:hint="eastAsia"/>
              </w:rPr>
              <w:t>については、協力歯科医療機関を定めている指定障害者支援施設等が、（１）の経口維持加算</w:t>
            </w:r>
            <w:r>
              <w:t>(</w:t>
            </w:r>
            <w:r>
              <w:rPr>
                <w:rFonts w:hint="eastAsia"/>
              </w:rPr>
              <w:t>Ⅰ</w:t>
            </w:r>
            <w:r>
              <w:t>)</w:t>
            </w:r>
            <w:r>
              <w:rPr>
                <w:rFonts w:hint="eastAsia"/>
              </w:rPr>
              <w:t>を算定している場合であって、入所者の経口による継続的な食事の摂取を支援するための食事の観察及び会議等に、医師（第２の１（１）に規定する医師を除く。）、歯科医師、歯科衛生士又は言語聴覚士が加わった場合は、１月につき所定単位数を加算しているか。</w:t>
            </w:r>
          </w:p>
          <w:p w:rsidR="00E157AA" w:rsidRPr="00D21950" w:rsidRDefault="00E157AA" w:rsidP="00D21950">
            <w:pPr>
              <w:pStyle w:val="ad"/>
            </w:pPr>
          </w:p>
        </w:tc>
        <w:tc>
          <w:tcPr>
            <w:tcW w:w="1984" w:type="dxa"/>
            <w:shd w:val="clear" w:color="auto" w:fill="auto"/>
          </w:tcPr>
          <w:p w:rsidR="00E157AA" w:rsidRPr="00E2675C" w:rsidRDefault="00E157AA" w:rsidP="00F60330">
            <w:pPr>
              <w:pStyle w:val="ad"/>
            </w:pPr>
          </w:p>
          <w:p w:rsidR="00E157AA" w:rsidRDefault="00E157AA" w:rsidP="00F60330">
            <w:pPr>
              <w:pStyle w:val="ad"/>
            </w:pPr>
            <w:r w:rsidRPr="00E2675C">
              <w:rPr>
                <w:rFonts w:hint="eastAsia"/>
              </w:rPr>
              <w:t>・平18厚告第523号別表第9の12</w:t>
            </w:r>
            <w:r>
              <w:rPr>
                <w:rFonts w:hint="eastAsia"/>
              </w:rPr>
              <w:t>の</w:t>
            </w:r>
            <w:r w:rsidRPr="00E2675C">
              <w:rPr>
                <w:rFonts w:hint="eastAsia"/>
              </w:rPr>
              <w:t>注2</w:t>
            </w:r>
          </w:p>
          <w:p w:rsidR="00E157AA" w:rsidRPr="00E2675C" w:rsidRDefault="00E157AA" w:rsidP="00F60330">
            <w:pPr>
              <w:pStyle w:val="ad"/>
            </w:pPr>
          </w:p>
        </w:tc>
        <w:tc>
          <w:tcPr>
            <w:tcW w:w="1560" w:type="dxa"/>
            <w:shd w:val="clear" w:color="auto" w:fill="auto"/>
          </w:tcPr>
          <w:p w:rsidR="00E157AA" w:rsidRPr="00E2675C" w:rsidRDefault="00E157AA" w:rsidP="00D21950">
            <w:pPr>
              <w:pStyle w:val="af"/>
              <w:ind w:left="160"/>
            </w:pPr>
          </w:p>
          <w:p w:rsidR="00E157AA" w:rsidRPr="00E2675C" w:rsidRDefault="00E157AA" w:rsidP="00D21950">
            <w:pPr>
              <w:pStyle w:val="af"/>
              <w:ind w:left="160"/>
            </w:pPr>
            <w:r w:rsidRPr="00E2675C">
              <w:rPr>
                <w:rFonts w:hint="eastAsia"/>
              </w:rPr>
              <w:t>□適</w:t>
            </w:r>
          </w:p>
          <w:p w:rsidR="00E157AA" w:rsidRPr="00E2675C" w:rsidRDefault="00E157AA" w:rsidP="00D21950">
            <w:pPr>
              <w:pStyle w:val="af"/>
              <w:ind w:left="160"/>
            </w:pPr>
            <w:r w:rsidRPr="00E2675C">
              <w:rPr>
                <w:rFonts w:hint="eastAsia"/>
              </w:rPr>
              <w:t>□不適</w:t>
            </w:r>
          </w:p>
          <w:p w:rsidR="00E157AA" w:rsidRPr="00E2675C" w:rsidRDefault="00E157AA" w:rsidP="00D21950">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Default="00E157AA" w:rsidP="004443FC">
            <w:pPr>
              <w:pStyle w:val="ab"/>
              <w:ind w:left="320" w:hanging="320"/>
            </w:pPr>
          </w:p>
          <w:p w:rsidR="00E157AA" w:rsidRDefault="00E157AA" w:rsidP="004443FC">
            <w:pPr>
              <w:pStyle w:val="ab"/>
              <w:ind w:left="320" w:hanging="320"/>
            </w:pPr>
            <w:r>
              <w:rPr>
                <w:rFonts w:hint="eastAsia"/>
              </w:rPr>
              <w:t>21　口腔衛生管理体制加算</w:t>
            </w:r>
          </w:p>
          <w:p w:rsidR="00E157AA" w:rsidRPr="00E2675C" w:rsidRDefault="00E157AA" w:rsidP="004443FC">
            <w:pPr>
              <w:pStyle w:val="ab"/>
              <w:ind w:left="320" w:hanging="320"/>
            </w:pPr>
          </w:p>
        </w:tc>
        <w:tc>
          <w:tcPr>
            <w:tcW w:w="9781" w:type="dxa"/>
            <w:shd w:val="clear" w:color="auto" w:fill="auto"/>
          </w:tcPr>
          <w:p w:rsidR="00E157AA" w:rsidRDefault="00E157AA" w:rsidP="004443FC">
            <w:pPr>
              <w:pStyle w:val="ad"/>
            </w:pPr>
          </w:p>
          <w:p w:rsidR="00E157AA" w:rsidRDefault="00E157AA" w:rsidP="008F67C1">
            <w:pPr>
              <w:pStyle w:val="ad"/>
            </w:pPr>
            <w:r>
              <w:rPr>
                <w:rFonts w:hint="eastAsia"/>
              </w:rPr>
              <w:t>（１）当該指定障害者支援施設等において歯科医師又は歯科医師の指示を受けた歯科衛生士の技術的助言及び指導に基づき、入所者の口腔ケア・マネジメントに係る計画が作成されているとして届け出た指定障害者支援施設等において、歯科医師又は歯科医師の指示を受けた歯科衛生士が、施設従業者に対する口腔ケアに係る技術的助言及び指導を月1回以上行っている場合に、1月につき所定単位数を加算しているか。</w:t>
            </w:r>
          </w:p>
          <w:p w:rsidR="00E157AA" w:rsidRDefault="00E157AA" w:rsidP="008F67C1">
            <w:pPr>
              <w:pStyle w:val="ad"/>
            </w:pPr>
          </w:p>
          <w:p w:rsidR="00E157AA" w:rsidRDefault="00E157AA" w:rsidP="008F67C1">
            <w:pPr>
              <w:pStyle w:val="ad"/>
            </w:pPr>
          </w:p>
          <w:p w:rsidR="00E157AA" w:rsidRDefault="00E157AA" w:rsidP="008F67C1">
            <w:pPr>
              <w:pStyle w:val="ad"/>
            </w:pPr>
            <w:r>
              <w:rPr>
                <w:rFonts w:hint="eastAsia"/>
              </w:rPr>
              <w:t>※詳細は「栄養マネジメント加算、経口移行加算、経口維持加算、口腔衛生管理体制加算及び口腔衛生管理加算に関する事務処理手順及び様式例の提示について」（令和3年4月6日</w:t>
            </w:r>
            <w:r w:rsidRPr="00123CF8">
              <w:rPr>
                <w:rFonts w:hint="eastAsia"/>
              </w:rPr>
              <w:t>障障発</w:t>
            </w:r>
            <w:r>
              <w:rPr>
                <w:rFonts w:hint="eastAsia"/>
              </w:rPr>
              <w:t>0406</w:t>
            </w:r>
            <w:r w:rsidRPr="00123CF8">
              <w:rPr>
                <w:rFonts w:hint="eastAsia"/>
              </w:rPr>
              <w:t>第</w:t>
            </w:r>
            <w:r>
              <w:rPr>
                <w:rFonts w:hint="eastAsia"/>
              </w:rPr>
              <w:t>1</w:t>
            </w:r>
            <w:r w:rsidRPr="00123CF8">
              <w:rPr>
                <w:rFonts w:hint="eastAsia"/>
              </w:rPr>
              <w:t>号</w:t>
            </w:r>
            <w:r>
              <w:rPr>
                <w:rFonts w:hint="eastAsia"/>
              </w:rPr>
              <w:t>）を参照。</w:t>
            </w:r>
          </w:p>
          <w:p w:rsidR="00E157AA" w:rsidRPr="008F67C1" w:rsidRDefault="00E157AA" w:rsidP="008F67C1">
            <w:pPr>
              <w:pStyle w:val="ad"/>
            </w:pPr>
          </w:p>
        </w:tc>
        <w:tc>
          <w:tcPr>
            <w:tcW w:w="1984" w:type="dxa"/>
            <w:shd w:val="clear" w:color="auto" w:fill="auto"/>
          </w:tcPr>
          <w:p w:rsidR="00E157AA" w:rsidRDefault="00E157AA" w:rsidP="004443FC">
            <w:pPr>
              <w:pStyle w:val="ad"/>
            </w:pPr>
          </w:p>
          <w:p w:rsidR="00E157AA" w:rsidRDefault="00E157AA" w:rsidP="00D21950">
            <w:pPr>
              <w:pStyle w:val="ad"/>
            </w:pPr>
            <w:r w:rsidRPr="00E2675C">
              <w:rPr>
                <w:rFonts w:hint="eastAsia"/>
              </w:rPr>
              <w:t>・平18厚告第523号別表第9の12</w:t>
            </w:r>
            <w:r>
              <w:rPr>
                <w:rFonts w:hint="eastAsia"/>
              </w:rPr>
              <w:t>の2の</w:t>
            </w:r>
            <w:r w:rsidRPr="00E2675C">
              <w:rPr>
                <w:rFonts w:hint="eastAsia"/>
              </w:rPr>
              <w:t>注</w:t>
            </w:r>
          </w:p>
          <w:p w:rsidR="00E157AA" w:rsidRPr="00D21950" w:rsidRDefault="00E157AA" w:rsidP="004443FC">
            <w:pPr>
              <w:pStyle w:val="ad"/>
            </w:pPr>
          </w:p>
        </w:tc>
        <w:tc>
          <w:tcPr>
            <w:tcW w:w="1560" w:type="dxa"/>
            <w:shd w:val="clear" w:color="auto" w:fill="auto"/>
          </w:tcPr>
          <w:p w:rsidR="00E157AA" w:rsidRPr="00E2675C" w:rsidRDefault="00E157AA" w:rsidP="00D21950">
            <w:pPr>
              <w:pStyle w:val="af"/>
              <w:ind w:left="160"/>
            </w:pPr>
          </w:p>
          <w:p w:rsidR="00E157AA" w:rsidRPr="00E2675C" w:rsidRDefault="00E157AA" w:rsidP="00D21950">
            <w:pPr>
              <w:pStyle w:val="af"/>
              <w:ind w:left="160"/>
            </w:pPr>
            <w:r w:rsidRPr="00E2675C">
              <w:rPr>
                <w:rFonts w:hint="eastAsia"/>
              </w:rPr>
              <w:t>□適</w:t>
            </w:r>
          </w:p>
          <w:p w:rsidR="00E157AA" w:rsidRPr="00E2675C" w:rsidRDefault="00E157AA" w:rsidP="00D21950">
            <w:pPr>
              <w:pStyle w:val="af"/>
              <w:ind w:left="160"/>
            </w:pPr>
            <w:r w:rsidRPr="00E2675C">
              <w:rPr>
                <w:rFonts w:hint="eastAsia"/>
              </w:rPr>
              <w:t>□不適</w:t>
            </w:r>
          </w:p>
          <w:p w:rsidR="00E157AA" w:rsidRPr="00E2675C" w:rsidRDefault="00E157AA" w:rsidP="00D21950">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Default="00E157AA" w:rsidP="004443FC">
            <w:pPr>
              <w:pStyle w:val="ab"/>
              <w:ind w:left="320" w:hanging="320"/>
            </w:pPr>
          </w:p>
          <w:p w:rsidR="00E157AA" w:rsidRDefault="00E157AA" w:rsidP="004443FC">
            <w:pPr>
              <w:pStyle w:val="ab"/>
              <w:ind w:left="320" w:hanging="320"/>
            </w:pPr>
            <w:r>
              <w:rPr>
                <w:rFonts w:hint="eastAsia"/>
              </w:rPr>
              <w:t>22　口腔衛生管理加算</w:t>
            </w:r>
          </w:p>
          <w:p w:rsidR="00E157AA" w:rsidRPr="00E2675C" w:rsidRDefault="00E157AA" w:rsidP="004443FC">
            <w:pPr>
              <w:pStyle w:val="ab"/>
              <w:ind w:left="320" w:hanging="320"/>
            </w:pPr>
          </w:p>
        </w:tc>
        <w:tc>
          <w:tcPr>
            <w:tcW w:w="9781" w:type="dxa"/>
            <w:shd w:val="clear" w:color="auto" w:fill="auto"/>
          </w:tcPr>
          <w:p w:rsidR="00E157AA" w:rsidRPr="00BB6462" w:rsidRDefault="00E157AA" w:rsidP="004443FC">
            <w:pPr>
              <w:pStyle w:val="ad"/>
            </w:pPr>
          </w:p>
          <w:p w:rsidR="00E157AA" w:rsidRPr="00BB6462" w:rsidRDefault="00574D1F" w:rsidP="00D21950">
            <w:pPr>
              <w:pStyle w:val="ad"/>
            </w:pPr>
            <w:r w:rsidRPr="00BB6462">
              <w:rPr>
                <w:rFonts w:hint="eastAsia"/>
              </w:rPr>
              <w:t>（１）</w:t>
            </w:r>
            <w:r w:rsidR="00E157AA" w:rsidRPr="00BB6462">
              <w:rPr>
                <w:rFonts w:hint="eastAsia"/>
              </w:rPr>
              <w:t>当該指定障害者支援施設等において歯科医師又は歯科医師の指示を受けた歯科衛生士の技術的助言及び指導に基づき、入所者の口腔ケア・マネジメントに係る計画が作成されているとして届け出た指定障害者支援施設等において、次に掲げる基準のいずれにも該当する場合に、1月につき所定単位数を加算しているか。</w:t>
            </w:r>
          </w:p>
          <w:p w:rsidR="00E157AA" w:rsidRPr="00BB6462" w:rsidRDefault="00E157AA" w:rsidP="008F67C1">
            <w:pPr>
              <w:pStyle w:val="af5"/>
              <w:ind w:left="320" w:hanging="160"/>
            </w:pPr>
            <w:r w:rsidRPr="00BB6462">
              <w:rPr>
                <w:rFonts w:hint="eastAsia"/>
              </w:rPr>
              <w:t>①歯科医師の指示を受けた歯科衛生士が、入所者に対し、口腔ケアを月2回以上行うこと。</w:t>
            </w:r>
          </w:p>
          <w:p w:rsidR="00E157AA" w:rsidRPr="00BB6462" w:rsidRDefault="00E157AA" w:rsidP="008F67C1">
            <w:pPr>
              <w:pStyle w:val="af5"/>
              <w:ind w:left="320" w:hanging="160"/>
            </w:pPr>
            <w:r w:rsidRPr="00BB6462">
              <w:rPr>
                <w:rFonts w:hint="eastAsia"/>
              </w:rPr>
              <w:t>②歯科衛生士が、①における入所者に係る口腔ケアについて、施設従業者に対し、具体的な技術的助言及び指導を行うこと。</w:t>
            </w:r>
          </w:p>
          <w:p w:rsidR="00E157AA" w:rsidRPr="00BB6462" w:rsidRDefault="00E157AA" w:rsidP="008F67C1">
            <w:pPr>
              <w:pStyle w:val="af5"/>
              <w:ind w:left="320" w:hanging="160"/>
            </w:pPr>
            <w:r w:rsidRPr="00BB6462">
              <w:rPr>
                <w:rFonts w:hint="eastAsia"/>
              </w:rPr>
              <w:t>③歯科衛生士が、①における入所者の口腔に関する施設従業者からの相談等に必要に応じ対応すること。</w:t>
            </w:r>
          </w:p>
          <w:p w:rsidR="00E157AA" w:rsidRPr="00BB6462" w:rsidRDefault="00E157AA" w:rsidP="00D21950">
            <w:pPr>
              <w:pStyle w:val="ad"/>
            </w:pPr>
          </w:p>
          <w:p w:rsidR="00E157AA" w:rsidRPr="00BB6462" w:rsidRDefault="00E157AA" w:rsidP="00D21950">
            <w:pPr>
              <w:pStyle w:val="ad"/>
            </w:pPr>
            <w:r w:rsidRPr="00BB6462">
              <w:rPr>
                <w:rFonts w:hint="eastAsia"/>
              </w:rPr>
              <w:t>※21の口腔衛生管理体制加算を算定していない場合は、算定しない。</w:t>
            </w:r>
          </w:p>
          <w:p w:rsidR="00E157AA" w:rsidRPr="00BB6462" w:rsidRDefault="00E157AA" w:rsidP="00D21950">
            <w:pPr>
              <w:pStyle w:val="ad"/>
            </w:pPr>
            <w:r w:rsidRPr="00BB6462">
              <w:rPr>
                <w:rFonts w:hint="eastAsia"/>
              </w:rPr>
              <w:t>※詳細は「栄養マネジメント加算、経口移行加算、経口維持加算、口腔衛生管理体制加算及び口腔衛生管理加算に関する事務処理手順及び様式例の提示について」（令和3年4月6日障障発0406第1号）を参照。</w:t>
            </w:r>
          </w:p>
          <w:p w:rsidR="00E157AA" w:rsidRPr="00BB6462" w:rsidRDefault="00E157AA" w:rsidP="00D21950">
            <w:pPr>
              <w:pStyle w:val="ad"/>
            </w:pPr>
          </w:p>
        </w:tc>
        <w:tc>
          <w:tcPr>
            <w:tcW w:w="1984" w:type="dxa"/>
            <w:shd w:val="clear" w:color="auto" w:fill="auto"/>
          </w:tcPr>
          <w:p w:rsidR="00E157AA" w:rsidRDefault="00E157AA" w:rsidP="00D21950">
            <w:pPr>
              <w:pStyle w:val="ad"/>
            </w:pPr>
          </w:p>
          <w:p w:rsidR="00E157AA" w:rsidRDefault="00E157AA" w:rsidP="00D21950">
            <w:pPr>
              <w:pStyle w:val="ad"/>
            </w:pPr>
            <w:r w:rsidRPr="00E2675C">
              <w:rPr>
                <w:rFonts w:hint="eastAsia"/>
              </w:rPr>
              <w:t>・平18厚告第523号別表第9の12</w:t>
            </w:r>
            <w:r>
              <w:rPr>
                <w:rFonts w:hint="eastAsia"/>
              </w:rPr>
              <w:t>の3の</w:t>
            </w:r>
            <w:r w:rsidRPr="00E2675C">
              <w:rPr>
                <w:rFonts w:hint="eastAsia"/>
              </w:rPr>
              <w:t>注</w:t>
            </w:r>
          </w:p>
          <w:p w:rsidR="00E157AA" w:rsidRPr="00D21950" w:rsidRDefault="00E157AA" w:rsidP="004443FC">
            <w:pPr>
              <w:pStyle w:val="ad"/>
            </w:pPr>
          </w:p>
        </w:tc>
        <w:tc>
          <w:tcPr>
            <w:tcW w:w="1560" w:type="dxa"/>
            <w:shd w:val="clear" w:color="auto" w:fill="auto"/>
          </w:tcPr>
          <w:p w:rsidR="00E157AA" w:rsidRPr="00E2675C" w:rsidRDefault="00E157AA" w:rsidP="00D21950">
            <w:pPr>
              <w:pStyle w:val="af"/>
              <w:ind w:left="160"/>
            </w:pPr>
          </w:p>
          <w:p w:rsidR="00E157AA" w:rsidRPr="00E2675C" w:rsidRDefault="00E157AA" w:rsidP="00D21950">
            <w:pPr>
              <w:pStyle w:val="af"/>
              <w:ind w:left="160"/>
            </w:pPr>
            <w:r w:rsidRPr="00E2675C">
              <w:rPr>
                <w:rFonts w:hint="eastAsia"/>
              </w:rPr>
              <w:t>□適</w:t>
            </w:r>
          </w:p>
          <w:p w:rsidR="00E157AA" w:rsidRPr="00E2675C" w:rsidRDefault="00E157AA" w:rsidP="00D21950">
            <w:pPr>
              <w:pStyle w:val="af"/>
              <w:ind w:left="160"/>
            </w:pPr>
            <w:r w:rsidRPr="00E2675C">
              <w:rPr>
                <w:rFonts w:hint="eastAsia"/>
              </w:rPr>
              <w:t>□不適</w:t>
            </w:r>
          </w:p>
          <w:p w:rsidR="00E157AA" w:rsidRPr="00E2675C" w:rsidRDefault="00E157AA" w:rsidP="00D21950">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23</w:t>
            </w:r>
            <w:r w:rsidRPr="00E2675C">
              <w:rPr>
                <w:rFonts w:hint="eastAsia"/>
              </w:rPr>
              <w:t xml:space="preserve">　療養食加算</w:t>
            </w:r>
          </w:p>
        </w:tc>
        <w:tc>
          <w:tcPr>
            <w:tcW w:w="9781" w:type="dxa"/>
            <w:shd w:val="clear" w:color="auto" w:fill="auto"/>
          </w:tcPr>
          <w:p w:rsidR="00E157AA" w:rsidRPr="00E2675C" w:rsidRDefault="00E157AA" w:rsidP="004443FC">
            <w:pPr>
              <w:pStyle w:val="ad"/>
            </w:pPr>
          </w:p>
          <w:p w:rsidR="00E157AA" w:rsidRPr="00E2675C" w:rsidRDefault="00E157AA" w:rsidP="004443FC">
            <w:pPr>
              <w:pStyle w:val="ad"/>
            </w:pPr>
            <w:r>
              <w:rPr>
                <w:rFonts w:hint="eastAsia"/>
              </w:rPr>
              <w:t>（１）管理栄養士又は栄養士が配置されている指定障害者支援施設</w:t>
            </w:r>
            <w:r w:rsidRPr="00E2675C">
              <w:rPr>
                <w:rFonts w:hint="eastAsia"/>
              </w:rPr>
              <w:t>において、</w:t>
            </w:r>
            <w:r w:rsidRPr="00053FD9">
              <w:rPr>
                <w:rFonts w:hint="eastAsia"/>
              </w:rPr>
              <w:t>疾病医療の直接手段として、</w:t>
            </w:r>
            <w:r>
              <w:rPr>
                <w:rFonts w:hint="eastAsia"/>
              </w:rPr>
              <w:t>医師の発行する食事せんに基づき提供された適切な栄養量及び内容を有する糖尿病食、腎臓病食、肝臓病食、胃潰瘍食、貧血食、膵臓病食、脂質異常症食、痛風食及び特別な場合の検査食</w:t>
            </w:r>
            <w:r w:rsidRPr="00E2675C">
              <w:rPr>
                <w:rFonts w:hint="eastAsia"/>
              </w:rPr>
              <w:t>を提供した場合に、1日につき所定単位数を加算しているか。</w:t>
            </w:r>
          </w:p>
          <w:p w:rsidR="00E157AA" w:rsidRPr="00E2675C" w:rsidRDefault="00E157AA" w:rsidP="00D21950">
            <w:pPr>
              <w:pStyle w:val="ad"/>
            </w:pPr>
          </w:p>
        </w:tc>
        <w:tc>
          <w:tcPr>
            <w:tcW w:w="1984" w:type="dxa"/>
            <w:shd w:val="clear" w:color="auto" w:fill="auto"/>
          </w:tcPr>
          <w:p w:rsidR="00E157AA" w:rsidRPr="00E2675C" w:rsidRDefault="00E157AA" w:rsidP="004443FC">
            <w:pPr>
              <w:pStyle w:val="ad"/>
            </w:pPr>
          </w:p>
          <w:p w:rsidR="00E157AA" w:rsidRPr="00E2675C" w:rsidRDefault="00E157AA" w:rsidP="00574D1F">
            <w:pPr>
              <w:pStyle w:val="ad"/>
            </w:pPr>
            <w:r w:rsidRPr="00E2675C">
              <w:rPr>
                <w:rFonts w:hint="eastAsia"/>
              </w:rPr>
              <w:t>・平18厚告第523号別表第9の13の注</w:t>
            </w:r>
          </w:p>
          <w:p w:rsidR="00E157AA" w:rsidRPr="00E2675C" w:rsidRDefault="00E157AA" w:rsidP="004443FC">
            <w:pPr>
              <w:pStyle w:val="ad"/>
            </w:pP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Tr="00E157AA">
        <w:trPr>
          <w:cantSplit/>
          <w:trHeight w:val="567"/>
        </w:trPr>
        <w:tc>
          <w:tcPr>
            <w:tcW w:w="1838" w:type="dxa"/>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24</w:t>
            </w:r>
            <w:r w:rsidRPr="00E2675C">
              <w:rPr>
                <w:rFonts w:hint="eastAsia"/>
              </w:rPr>
              <w:t xml:space="preserve">　福祉・介護職員処遇改善加算</w:t>
            </w:r>
          </w:p>
        </w:tc>
        <w:tc>
          <w:tcPr>
            <w:tcW w:w="9781" w:type="dxa"/>
            <w:shd w:val="clear" w:color="auto" w:fill="auto"/>
          </w:tcPr>
          <w:p w:rsidR="00E157AA" w:rsidRPr="00734023" w:rsidRDefault="00E157AA" w:rsidP="004443FC">
            <w:pPr>
              <w:pStyle w:val="ad"/>
            </w:pPr>
          </w:p>
          <w:p w:rsidR="00E157AA" w:rsidRPr="00734023" w:rsidRDefault="00E157AA" w:rsidP="004443FC">
            <w:pPr>
              <w:pStyle w:val="ad"/>
            </w:pPr>
            <w:r w:rsidRPr="00734023">
              <w:rPr>
                <w:rFonts w:hint="eastAsia"/>
              </w:rPr>
              <w:t>（１）別に厚生労働大臣が定める基準に適合している福祉・介護職員の賃金の改善等を実施しているものとして市に届け出た</w:t>
            </w:r>
            <w:r w:rsidRPr="00E2675C">
              <w:rPr>
                <w:rFonts w:hint="eastAsia"/>
              </w:rPr>
              <w:t>指定障害者支援施設</w:t>
            </w:r>
            <w:r w:rsidRPr="00734023">
              <w:rPr>
                <w:rFonts w:hint="eastAsia"/>
              </w:rPr>
              <w:t>が、利用者に対し、指定サービスを行った場合に、当該基準に掲げる区分に従い、所定単位数を加算しているか。</w:t>
            </w:r>
          </w:p>
          <w:p w:rsidR="00E157AA" w:rsidRPr="00734023" w:rsidRDefault="00E157AA" w:rsidP="004443FC">
            <w:pPr>
              <w:pStyle w:val="ad"/>
            </w:pPr>
          </w:p>
          <w:p w:rsidR="00E157AA" w:rsidRPr="00734023" w:rsidRDefault="00E157AA" w:rsidP="004443FC">
            <w:pPr>
              <w:pStyle w:val="ad"/>
            </w:pPr>
            <w:r w:rsidRPr="00734023">
              <w:rPr>
                <w:rFonts w:hint="eastAsia"/>
              </w:rPr>
              <w:t>※別に厚生労働大臣が定める基準…平18厚告第543号第</w:t>
            </w:r>
            <w:r>
              <w:rPr>
                <w:rFonts w:hint="eastAsia"/>
              </w:rPr>
              <w:t>25</w:t>
            </w:r>
            <w:r w:rsidRPr="00734023">
              <w:rPr>
                <w:rFonts w:hint="eastAsia"/>
              </w:rPr>
              <w:t>号参照</w:t>
            </w:r>
          </w:p>
          <w:p w:rsidR="00E157AA" w:rsidRPr="00734023" w:rsidRDefault="00E157AA" w:rsidP="004443FC">
            <w:pPr>
              <w:pStyle w:val="ad"/>
            </w:pPr>
          </w:p>
        </w:tc>
        <w:tc>
          <w:tcPr>
            <w:tcW w:w="1984" w:type="dxa"/>
            <w:shd w:val="clear" w:color="auto" w:fill="auto"/>
          </w:tcPr>
          <w:p w:rsidR="00E157AA" w:rsidRPr="00E2675C" w:rsidRDefault="00E157AA" w:rsidP="004443FC">
            <w:pPr>
              <w:pStyle w:val="ad"/>
            </w:pPr>
          </w:p>
          <w:p w:rsidR="00E157AA" w:rsidRPr="00E2675C" w:rsidRDefault="00E157AA" w:rsidP="00574D1F">
            <w:pPr>
              <w:pStyle w:val="ad"/>
            </w:pPr>
            <w:r w:rsidRPr="00E2675C">
              <w:rPr>
                <w:rFonts w:hint="eastAsia"/>
              </w:rPr>
              <w:t>・平18厚告第523号別表第9の14の注</w:t>
            </w:r>
          </w:p>
          <w:p w:rsidR="00E157AA" w:rsidRPr="00E2675C" w:rsidRDefault="00E157AA" w:rsidP="004443FC">
            <w:pPr>
              <w:pStyle w:val="ad"/>
            </w:pPr>
            <w:r w:rsidRPr="00E2675C">
              <w:rPr>
                <w:rFonts w:hint="eastAsia"/>
              </w:rPr>
              <w:t>・平18厚告第543号第25号</w:t>
            </w:r>
          </w:p>
        </w:tc>
        <w:tc>
          <w:tcPr>
            <w:tcW w:w="1560" w:type="dxa"/>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E157AA" w:rsidRPr="00E2675C" w:rsidTr="00BB6462">
        <w:trPr>
          <w:cantSplit/>
          <w:trHeight w:val="567"/>
        </w:trPr>
        <w:tc>
          <w:tcPr>
            <w:tcW w:w="1838" w:type="dxa"/>
            <w:tcBorders>
              <w:bottom w:val="single" w:sz="4" w:space="0" w:color="auto"/>
            </w:tcBorders>
            <w:shd w:val="clear" w:color="auto" w:fill="auto"/>
          </w:tcPr>
          <w:p w:rsidR="00E157AA" w:rsidRPr="00E2675C" w:rsidRDefault="00E157AA" w:rsidP="004443FC">
            <w:pPr>
              <w:pStyle w:val="ab"/>
              <w:ind w:left="320" w:hanging="320"/>
            </w:pPr>
          </w:p>
          <w:p w:rsidR="00E157AA" w:rsidRPr="00E2675C" w:rsidRDefault="00E157AA" w:rsidP="004443FC">
            <w:pPr>
              <w:pStyle w:val="ab"/>
              <w:ind w:left="320" w:hanging="320"/>
            </w:pPr>
            <w:r>
              <w:rPr>
                <w:rFonts w:hint="eastAsia"/>
              </w:rPr>
              <w:t>25</w:t>
            </w:r>
            <w:r w:rsidRPr="00E2675C">
              <w:rPr>
                <w:rFonts w:hint="eastAsia"/>
              </w:rPr>
              <w:t xml:space="preserve">　福祉・介護職員</w:t>
            </w:r>
            <w:r>
              <w:rPr>
                <w:rFonts w:hint="eastAsia"/>
              </w:rPr>
              <w:t>等特定</w:t>
            </w:r>
            <w:r w:rsidRPr="00E2675C">
              <w:rPr>
                <w:rFonts w:hint="eastAsia"/>
              </w:rPr>
              <w:t>処遇改善加算</w:t>
            </w:r>
          </w:p>
        </w:tc>
        <w:tc>
          <w:tcPr>
            <w:tcW w:w="9781" w:type="dxa"/>
            <w:tcBorders>
              <w:bottom w:val="single" w:sz="4" w:space="0" w:color="auto"/>
            </w:tcBorders>
            <w:shd w:val="clear" w:color="auto" w:fill="auto"/>
          </w:tcPr>
          <w:p w:rsidR="00E157AA" w:rsidRPr="00734023" w:rsidRDefault="00E157AA" w:rsidP="004443FC">
            <w:pPr>
              <w:pStyle w:val="ad"/>
            </w:pPr>
          </w:p>
          <w:p w:rsidR="00E157AA" w:rsidRPr="00734023" w:rsidRDefault="00E157AA" w:rsidP="004443FC">
            <w:pPr>
              <w:pStyle w:val="ad"/>
            </w:pPr>
            <w:r w:rsidRPr="00734023">
              <w:rPr>
                <w:rFonts w:hint="eastAsia"/>
              </w:rPr>
              <w:t>（１）別に厚生労働大臣が定める基準に適合している福祉・介護職員を中心とした従業者の賃金の改善等を実施しているものとして市に届け出た</w:t>
            </w:r>
            <w:r w:rsidRPr="00E2675C">
              <w:rPr>
                <w:rFonts w:hint="eastAsia"/>
              </w:rPr>
              <w:t>指定障害者支援施設</w:t>
            </w:r>
            <w:r w:rsidRPr="00734023">
              <w:rPr>
                <w:rFonts w:hint="eastAsia"/>
              </w:rPr>
              <w:t>が、利用者に対し、指定サービスを行った場合に、所定単位数を加算しているか。</w:t>
            </w:r>
          </w:p>
          <w:p w:rsidR="00E157AA" w:rsidRPr="00734023" w:rsidRDefault="00E157AA" w:rsidP="004443FC">
            <w:pPr>
              <w:pStyle w:val="ad"/>
            </w:pPr>
          </w:p>
          <w:p w:rsidR="00E157AA" w:rsidRDefault="00E157AA" w:rsidP="004443FC">
            <w:pPr>
              <w:pStyle w:val="ad"/>
            </w:pPr>
            <w:r w:rsidRPr="00734023">
              <w:rPr>
                <w:rFonts w:hint="eastAsia"/>
              </w:rPr>
              <w:t>※別に厚生労働大臣が定める基準…平18厚告第543号第</w:t>
            </w:r>
            <w:r>
              <w:rPr>
                <w:rFonts w:hint="eastAsia"/>
              </w:rPr>
              <w:t>26</w:t>
            </w:r>
            <w:r w:rsidRPr="00734023">
              <w:rPr>
                <w:rFonts w:hint="eastAsia"/>
              </w:rPr>
              <w:t>号参照</w:t>
            </w:r>
          </w:p>
          <w:p w:rsidR="00E157AA" w:rsidRPr="00315748" w:rsidRDefault="00E157AA" w:rsidP="004443FC">
            <w:pPr>
              <w:pStyle w:val="ad"/>
            </w:pPr>
          </w:p>
        </w:tc>
        <w:tc>
          <w:tcPr>
            <w:tcW w:w="1984" w:type="dxa"/>
            <w:tcBorders>
              <w:bottom w:val="single" w:sz="4" w:space="0" w:color="auto"/>
            </w:tcBorders>
            <w:shd w:val="clear" w:color="auto" w:fill="auto"/>
          </w:tcPr>
          <w:p w:rsidR="00E157AA" w:rsidRPr="00E2675C" w:rsidRDefault="00E157AA" w:rsidP="004443FC">
            <w:pPr>
              <w:pStyle w:val="ad"/>
            </w:pPr>
          </w:p>
          <w:p w:rsidR="00E157AA" w:rsidRPr="00E2675C" w:rsidRDefault="00E157AA" w:rsidP="00574D1F">
            <w:pPr>
              <w:pStyle w:val="ad"/>
            </w:pPr>
            <w:r w:rsidRPr="00E2675C">
              <w:rPr>
                <w:rFonts w:hint="eastAsia"/>
              </w:rPr>
              <w:t>・平18厚告第523号別表第9の15の注</w:t>
            </w:r>
          </w:p>
          <w:p w:rsidR="00E157AA" w:rsidRPr="00E2675C" w:rsidRDefault="00E157AA" w:rsidP="004443FC">
            <w:pPr>
              <w:pStyle w:val="ad"/>
            </w:pPr>
            <w:r w:rsidRPr="00E2675C">
              <w:rPr>
                <w:rFonts w:hint="eastAsia"/>
              </w:rPr>
              <w:t>・平18厚告第543号第26号</w:t>
            </w:r>
          </w:p>
        </w:tc>
        <w:tc>
          <w:tcPr>
            <w:tcW w:w="1560" w:type="dxa"/>
            <w:tcBorders>
              <w:bottom w:val="single" w:sz="4" w:space="0" w:color="auto"/>
            </w:tcBorders>
            <w:shd w:val="clear" w:color="auto" w:fill="auto"/>
          </w:tcPr>
          <w:p w:rsidR="00E157AA" w:rsidRPr="00E2675C" w:rsidRDefault="00E157AA" w:rsidP="004443FC">
            <w:pPr>
              <w:pStyle w:val="af"/>
              <w:ind w:left="160"/>
            </w:pPr>
          </w:p>
          <w:p w:rsidR="00E157AA" w:rsidRPr="00E2675C" w:rsidRDefault="00E157AA" w:rsidP="004443FC">
            <w:pPr>
              <w:pStyle w:val="af"/>
              <w:ind w:left="160"/>
            </w:pPr>
            <w:r w:rsidRPr="00E2675C">
              <w:rPr>
                <w:rFonts w:hint="eastAsia"/>
              </w:rPr>
              <w:t>□適</w:t>
            </w:r>
          </w:p>
          <w:p w:rsidR="00E157AA" w:rsidRPr="00E2675C" w:rsidRDefault="00E157AA" w:rsidP="004443FC">
            <w:pPr>
              <w:pStyle w:val="af"/>
              <w:ind w:left="160"/>
            </w:pPr>
            <w:r w:rsidRPr="00E2675C">
              <w:rPr>
                <w:rFonts w:hint="eastAsia"/>
              </w:rPr>
              <w:t>□不適</w:t>
            </w:r>
          </w:p>
          <w:p w:rsidR="00E157AA" w:rsidRPr="00E2675C" w:rsidRDefault="00E157AA" w:rsidP="004443FC">
            <w:pPr>
              <w:pStyle w:val="af"/>
              <w:ind w:left="160"/>
            </w:pPr>
            <w:r w:rsidRPr="00E2675C">
              <w:rPr>
                <w:rFonts w:hint="eastAsia"/>
              </w:rPr>
              <w:t>□該当なし</w:t>
            </w:r>
          </w:p>
          <w:p w:rsidR="00E157AA" w:rsidRPr="00E2675C" w:rsidRDefault="00E157AA" w:rsidP="004443FC">
            <w:pPr>
              <w:pStyle w:val="af"/>
              <w:ind w:left="160"/>
            </w:pPr>
          </w:p>
        </w:tc>
      </w:tr>
      <w:tr w:rsidR="00574D1F" w:rsidRPr="00E2675C" w:rsidTr="00BB6462">
        <w:trPr>
          <w:cantSplit/>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574D1F" w:rsidRPr="00BB6462" w:rsidRDefault="00574D1F" w:rsidP="00574D1F">
            <w:pPr>
              <w:pStyle w:val="ab"/>
              <w:ind w:left="320" w:hanging="320"/>
            </w:pPr>
          </w:p>
          <w:p w:rsidR="00574D1F" w:rsidRPr="00BB6462" w:rsidRDefault="00574D1F" w:rsidP="00574D1F">
            <w:pPr>
              <w:pStyle w:val="ab"/>
              <w:ind w:left="320" w:hanging="320"/>
            </w:pPr>
            <w:r w:rsidRPr="00BB6462">
              <w:rPr>
                <w:rFonts w:hint="eastAsia"/>
              </w:rPr>
              <w:t>26　福祉・介護職員等ベースアップ等支援加算</w:t>
            </w:r>
          </w:p>
          <w:p w:rsidR="00574D1F" w:rsidRPr="00BB6462" w:rsidRDefault="00574D1F" w:rsidP="00574D1F">
            <w:pPr>
              <w:pStyle w:val="ab"/>
              <w:ind w:left="320" w:hanging="320"/>
            </w:pP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574D1F" w:rsidRPr="00BB6462" w:rsidRDefault="00574D1F" w:rsidP="00574D1F">
            <w:pPr>
              <w:pStyle w:val="ad"/>
              <w:ind w:left="0" w:firstLineChars="0" w:firstLine="0"/>
              <w:rPr>
                <w:rFonts w:asciiTheme="minorEastAsia" w:eastAsiaTheme="minorEastAsia" w:hAnsiTheme="minorEastAsia"/>
              </w:rPr>
            </w:pPr>
          </w:p>
          <w:p w:rsidR="00574D1F" w:rsidRPr="00BB6462" w:rsidRDefault="00574D1F" w:rsidP="00574D1F">
            <w:pPr>
              <w:pStyle w:val="ad"/>
              <w:rPr>
                <w:rFonts w:asciiTheme="minorEastAsia" w:eastAsiaTheme="minorEastAsia" w:hAnsiTheme="minorEastAsia"/>
              </w:rPr>
            </w:pPr>
            <w:r w:rsidRPr="00BB6462">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574D1F" w:rsidRPr="00BB6462" w:rsidRDefault="00574D1F" w:rsidP="00574D1F">
            <w:pPr>
              <w:pStyle w:val="ad"/>
              <w:rPr>
                <w:rFonts w:asciiTheme="minorEastAsia" w:eastAsiaTheme="minorEastAsia" w:hAnsiTheme="minorEastAsia"/>
              </w:rPr>
            </w:pPr>
          </w:p>
          <w:p w:rsidR="00574D1F" w:rsidRPr="00BB6462" w:rsidRDefault="00574D1F" w:rsidP="00574D1F">
            <w:pPr>
              <w:pStyle w:val="ad"/>
              <w:rPr>
                <w:rFonts w:asciiTheme="minorEastAsia" w:eastAsiaTheme="minorEastAsia" w:hAnsiTheme="minorEastAsia"/>
              </w:rPr>
            </w:pPr>
            <w:r w:rsidRPr="00BB6462">
              <w:rPr>
                <w:rFonts w:asciiTheme="minorEastAsia" w:eastAsiaTheme="minorEastAsia" w:hAnsiTheme="minorEastAsia" w:hint="eastAsia"/>
              </w:rPr>
              <w:t>※別に厚生労働大臣が定める基準…平18厚告第543号 第26号の2参照</w:t>
            </w:r>
          </w:p>
          <w:p w:rsidR="00574D1F" w:rsidRPr="00BB6462" w:rsidRDefault="00574D1F" w:rsidP="00574D1F">
            <w:pPr>
              <w:pStyle w:val="ad"/>
              <w:ind w:left="0" w:firstLineChars="0" w:firstLine="0"/>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4D1F" w:rsidRPr="00BB6462" w:rsidRDefault="00574D1F" w:rsidP="00574D1F">
            <w:pPr>
              <w:pStyle w:val="ad"/>
              <w:rPr>
                <w:rFonts w:asciiTheme="minorEastAsia" w:eastAsiaTheme="minorEastAsia" w:hAnsiTheme="minorEastAsia"/>
              </w:rPr>
            </w:pPr>
          </w:p>
          <w:p w:rsidR="00574D1F" w:rsidRPr="00BB6462" w:rsidRDefault="00574D1F" w:rsidP="00574D1F">
            <w:pPr>
              <w:pStyle w:val="ad"/>
              <w:rPr>
                <w:rFonts w:asciiTheme="minorEastAsia" w:eastAsiaTheme="minorEastAsia" w:hAnsiTheme="minorEastAsia"/>
              </w:rPr>
            </w:pPr>
            <w:r w:rsidRPr="00BB6462">
              <w:rPr>
                <w:rFonts w:asciiTheme="minorEastAsia" w:eastAsiaTheme="minorEastAsia" w:hAnsiTheme="minorEastAsia" w:hint="eastAsia"/>
              </w:rPr>
              <w:t>・平18厚告第523号別表第9の16の注</w:t>
            </w:r>
          </w:p>
          <w:p w:rsidR="00574D1F" w:rsidRPr="00BB6462" w:rsidRDefault="00574D1F" w:rsidP="00574D1F">
            <w:pPr>
              <w:pStyle w:val="ad"/>
              <w:rPr>
                <w:rFonts w:asciiTheme="minorEastAsia" w:eastAsiaTheme="minorEastAsia" w:hAnsiTheme="minorEastAsia"/>
              </w:rPr>
            </w:pPr>
            <w:r w:rsidRPr="00BB6462">
              <w:rPr>
                <w:rFonts w:asciiTheme="minorEastAsia" w:eastAsiaTheme="minorEastAsia" w:hAnsiTheme="minorEastAsia" w:hint="eastAsia"/>
              </w:rPr>
              <w:t>・平18厚告第543号第26号の2</w:t>
            </w:r>
          </w:p>
          <w:p w:rsidR="00574D1F" w:rsidRPr="00BB6462" w:rsidRDefault="00574D1F" w:rsidP="00574D1F">
            <w:pPr>
              <w:pStyle w:val="ad"/>
              <w:rPr>
                <w:rFonts w:asciiTheme="minorEastAsia" w:eastAsia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4D1F" w:rsidRPr="00BB6462" w:rsidRDefault="00574D1F" w:rsidP="00574D1F">
            <w:pPr>
              <w:pStyle w:val="af"/>
              <w:ind w:left="160"/>
              <w:rPr>
                <w:rFonts w:asciiTheme="minorEastAsia" w:eastAsiaTheme="minorEastAsia" w:hAnsiTheme="minorEastAsia"/>
              </w:rPr>
            </w:pPr>
          </w:p>
          <w:p w:rsidR="00574D1F" w:rsidRPr="00BB6462" w:rsidRDefault="00574D1F" w:rsidP="00574D1F">
            <w:pPr>
              <w:pStyle w:val="af"/>
              <w:ind w:left="160"/>
              <w:rPr>
                <w:rFonts w:asciiTheme="minorEastAsia" w:eastAsiaTheme="minorEastAsia" w:hAnsiTheme="minorEastAsia"/>
              </w:rPr>
            </w:pPr>
            <w:r w:rsidRPr="00BB6462">
              <w:rPr>
                <w:rFonts w:asciiTheme="minorEastAsia" w:eastAsiaTheme="minorEastAsia" w:hAnsiTheme="minorEastAsia" w:hint="eastAsia"/>
              </w:rPr>
              <w:t>□適</w:t>
            </w:r>
          </w:p>
          <w:p w:rsidR="00574D1F" w:rsidRPr="00BB6462" w:rsidRDefault="00574D1F" w:rsidP="00574D1F">
            <w:pPr>
              <w:pStyle w:val="af"/>
              <w:ind w:left="160"/>
              <w:rPr>
                <w:rFonts w:asciiTheme="minorEastAsia" w:eastAsiaTheme="minorEastAsia" w:hAnsiTheme="minorEastAsia"/>
              </w:rPr>
            </w:pPr>
            <w:r w:rsidRPr="00BB6462">
              <w:rPr>
                <w:rFonts w:asciiTheme="minorEastAsia" w:eastAsiaTheme="minorEastAsia" w:hAnsiTheme="minorEastAsia" w:hint="eastAsia"/>
              </w:rPr>
              <w:t>□不適</w:t>
            </w:r>
          </w:p>
          <w:p w:rsidR="00574D1F" w:rsidRPr="00BB6462" w:rsidRDefault="00574D1F" w:rsidP="00574D1F">
            <w:pPr>
              <w:pStyle w:val="af"/>
              <w:ind w:left="160"/>
              <w:rPr>
                <w:rFonts w:asciiTheme="minorEastAsia" w:eastAsiaTheme="minorEastAsia" w:hAnsiTheme="minorEastAsia"/>
              </w:rPr>
            </w:pPr>
            <w:r w:rsidRPr="00BB6462">
              <w:rPr>
                <w:rFonts w:asciiTheme="minorEastAsia" w:eastAsiaTheme="minorEastAsia" w:hAnsiTheme="minorEastAsia" w:hint="eastAsia"/>
              </w:rPr>
              <w:t>□該当なし</w:t>
            </w:r>
          </w:p>
          <w:p w:rsidR="00574D1F" w:rsidRPr="00BB6462" w:rsidRDefault="00574D1F" w:rsidP="00574D1F">
            <w:pPr>
              <w:pStyle w:val="af"/>
              <w:ind w:left="160"/>
              <w:rPr>
                <w:rFonts w:asciiTheme="minorEastAsia" w:eastAsiaTheme="minorEastAsia" w:hAnsiTheme="minorEastAsia"/>
              </w:rPr>
            </w:pPr>
          </w:p>
        </w:tc>
      </w:tr>
    </w:tbl>
    <w:p w:rsidR="00787CA8" w:rsidRPr="00E2675C" w:rsidRDefault="00224F93" w:rsidP="008A515B">
      <w:r>
        <w:br w:type="page"/>
      </w:r>
    </w:p>
    <w:p w:rsidR="004443FC" w:rsidRDefault="004443FC" w:rsidP="00954E89">
      <w:pPr>
        <w:rPr>
          <w:rFonts w:ascii="ＭＳ ゴシック" w:eastAsia="ＭＳ ゴシック" w:hAnsi="ＭＳ ゴシック"/>
          <w:sz w:val="20"/>
          <w:szCs w:val="20"/>
        </w:rPr>
      </w:pPr>
    </w:p>
    <w:p w:rsidR="00954E89" w:rsidRPr="00E2675C" w:rsidRDefault="003B1C1B" w:rsidP="004443FC">
      <w:pPr>
        <w:pStyle w:val="a9"/>
      </w:pPr>
      <w:r w:rsidRPr="00E2675C">
        <w:rPr>
          <w:rFonts w:hint="eastAsia"/>
        </w:rPr>
        <w:t>第７　業務管理体制の整備</w:t>
      </w: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017"/>
        <w:gridCol w:w="1964"/>
        <w:gridCol w:w="1539"/>
      </w:tblGrid>
      <w:tr w:rsidR="00EB69E4" w:rsidTr="00EB69E4">
        <w:trPr>
          <w:trHeight w:val="213"/>
        </w:trPr>
        <w:tc>
          <w:tcPr>
            <w:tcW w:w="1838" w:type="dxa"/>
            <w:shd w:val="clear" w:color="auto" w:fill="FFFF00"/>
            <w:vAlign w:val="center"/>
          </w:tcPr>
          <w:p w:rsidR="00EB69E4" w:rsidRPr="00E2675C" w:rsidRDefault="00EB69E4" w:rsidP="004443FC">
            <w:pPr>
              <w:pStyle w:val="af3"/>
            </w:pPr>
            <w:r w:rsidRPr="00E2675C">
              <w:rPr>
                <w:rFonts w:hint="eastAsia"/>
              </w:rPr>
              <w:t>主眼事項</w:t>
            </w:r>
          </w:p>
        </w:tc>
        <w:tc>
          <w:tcPr>
            <w:tcW w:w="10017" w:type="dxa"/>
            <w:shd w:val="clear" w:color="auto" w:fill="FFFF00"/>
            <w:vAlign w:val="center"/>
          </w:tcPr>
          <w:p w:rsidR="00EB69E4" w:rsidRPr="00E2675C" w:rsidRDefault="00EB69E4" w:rsidP="004443FC">
            <w:pPr>
              <w:pStyle w:val="af3"/>
            </w:pPr>
            <w:r w:rsidRPr="00E2675C">
              <w:rPr>
                <w:rFonts w:hint="eastAsia"/>
              </w:rPr>
              <w:t>着眼点</w:t>
            </w:r>
          </w:p>
        </w:tc>
        <w:tc>
          <w:tcPr>
            <w:tcW w:w="1964" w:type="dxa"/>
            <w:shd w:val="clear" w:color="auto" w:fill="FFFF00"/>
            <w:vAlign w:val="center"/>
          </w:tcPr>
          <w:p w:rsidR="00EB69E4" w:rsidRPr="00E2675C" w:rsidRDefault="00EB69E4" w:rsidP="004443FC">
            <w:pPr>
              <w:pStyle w:val="af3"/>
            </w:pPr>
            <w:r w:rsidRPr="00E2675C">
              <w:rPr>
                <w:rFonts w:hint="eastAsia"/>
              </w:rPr>
              <w:t>根拠法令等</w:t>
            </w:r>
          </w:p>
        </w:tc>
        <w:tc>
          <w:tcPr>
            <w:tcW w:w="1539" w:type="dxa"/>
            <w:shd w:val="clear" w:color="auto" w:fill="FFFF00"/>
            <w:vAlign w:val="center"/>
          </w:tcPr>
          <w:p w:rsidR="00EB69E4" w:rsidRPr="00E2675C" w:rsidRDefault="00EB69E4" w:rsidP="004443FC">
            <w:pPr>
              <w:pStyle w:val="af3"/>
            </w:pPr>
            <w:r w:rsidRPr="00E2675C">
              <w:rPr>
                <w:rFonts w:hint="eastAsia"/>
              </w:rPr>
              <w:t>自主点検結果</w:t>
            </w:r>
          </w:p>
        </w:tc>
      </w:tr>
      <w:tr w:rsidR="00EB69E4" w:rsidTr="00EB69E4">
        <w:trPr>
          <w:trHeight w:val="3835"/>
        </w:trPr>
        <w:tc>
          <w:tcPr>
            <w:tcW w:w="1838" w:type="dxa"/>
            <w:shd w:val="clear" w:color="auto" w:fill="auto"/>
          </w:tcPr>
          <w:p w:rsidR="00EB69E4" w:rsidRPr="00E2675C" w:rsidRDefault="00EB69E4" w:rsidP="004443FC">
            <w:pPr>
              <w:pStyle w:val="ab"/>
              <w:ind w:left="320" w:hanging="320"/>
            </w:pPr>
          </w:p>
          <w:p w:rsidR="00EB69E4" w:rsidRPr="00E2675C" w:rsidRDefault="00EB69E4" w:rsidP="004443FC">
            <w:pPr>
              <w:pStyle w:val="ab"/>
              <w:ind w:left="320" w:hanging="320"/>
            </w:pPr>
            <w:r w:rsidRPr="00E2675C">
              <w:rPr>
                <w:rFonts w:hint="eastAsia"/>
              </w:rPr>
              <w:t>１　業務管理体制の整備</w:t>
            </w:r>
          </w:p>
        </w:tc>
        <w:tc>
          <w:tcPr>
            <w:tcW w:w="10017" w:type="dxa"/>
            <w:shd w:val="clear" w:color="auto" w:fill="auto"/>
          </w:tcPr>
          <w:p w:rsidR="00EB69E4" w:rsidRPr="00E2675C" w:rsidRDefault="00EB69E4" w:rsidP="004443FC">
            <w:pPr>
              <w:pStyle w:val="ad"/>
            </w:pPr>
          </w:p>
          <w:p w:rsidR="00EB69E4" w:rsidRPr="002766D4" w:rsidRDefault="00EB69E4" w:rsidP="004443FC">
            <w:pPr>
              <w:pStyle w:val="ad"/>
            </w:pPr>
            <w:r w:rsidRPr="002766D4">
              <w:rPr>
                <w:rFonts w:hint="eastAsia"/>
              </w:rPr>
              <w:t>（１）業務管理体制を整備し、届出をしているか。</w:t>
            </w:r>
          </w:p>
          <w:p w:rsidR="00EB69E4" w:rsidRPr="002766D4" w:rsidRDefault="00EB69E4" w:rsidP="004443FC">
            <w:pPr>
              <w:pStyle w:val="ad"/>
            </w:pPr>
            <w:r w:rsidRPr="002766D4">
              <w:rPr>
                <w:rFonts w:hint="eastAsia"/>
              </w:rPr>
              <w:t>①指定事業所等が２以上の都道府県に所在する事業者→厚生労働大臣に届出</w:t>
            </w:r>
          </w:p>
          <w:p w:rsidR="00EB69E4" w:rsidRPr="002A32C3" w:rsidRDefault="00EB69E4" w:rsidP="004443FC">
            <w:pPr>
              <w:pStyle w:val="ad"/>
            </w:pPr>
            <w:r w:rsidRPr="002A32C3">
              <w:rPr>
                <w:rFonts w:hint="eastAsia"/>
              </w:rPr>
              <w:t>②指定事業所等が１の指定都市に所在する事業者→指定都市の長に届出</w:t>
            </w:r>
          </w:p>
          <w:p w:rsidR="00EB69E4" w:rsidRPr="002A32C3" w:rsidRDefault="00EB69E4" w:rsidP="004443FC">
            <w:pPr>
              <w:pStyle w:val="ad"/>
            </w:pPr>
            <w:r w:rsidRPr="002A32C3">
              <w:rPr>
                <w:rFonts w:hint="eastAsia"/>
              </w:rPr>
              <w:t>③指定事業所等が１の中核市に所在する事業者→中核市の長に届出</w:t>
            </w:r>
          </w:p>
          <w:p w:rsidR="00EB69E4" w:rsidRDefault="00EB69E4" w:rsidP="004443FC">
            <w:pPr>
              <w:pStyle w:val="ad"/>
            </w:pPr>
            <w:r w:rsidRPr="002A32C3">
              <w:rPr>
                <w:rFonts w:hint="eastAsia"/>
              </w:rPr>
              <w:t>④①～③以外</w:t>
            </w:r>
            <w:r w:rsidRPr="006A02DF">
              <w:rPr>
                <w:rFonts w:hint="eastAsia"/>
              </w:rPr>
              <w:t>の事業者→都道府県知事に届出</w:t>
            </w:r>
          </w:p>
          <w:p w:rsidR="00EB69E4" w:rsidRPr="001E4CD1" w:rsidRDefault="00EB69E4" w:rsidP="004443FC">
            <w:pPr>
              <w:pStyle w:val="ad"/>
            </w:pPr>
          </w:p>
          <w:tbl>
            <w:tblPr>
              <w:tblW w:w="9178" w:type="dxa"/>
              <w:tblInd w:w="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12"/>
              <w:gridCol w:w="2401"/>
              <w:gridCol w:w="2402"/>
              <w:gridCol w:w="2863"/>
            </w:tblGrid>
            <w:tr w:rsidR="00EB69E4" w:rsidTr="00EB69E4">
              <w:trPr>
                <w:trHeight w:val="266"/>
              </w:trPr>
              <w:tc>
                <w:tcPr>
                  <w:tcW w:w="1512" w:type="dxa"/>
                  <w:tcBorders>
                    <w:top w:val="single" w:sz="4" w:space="0" w:color="auto"/>
                    <w:left w:val="single" w:sz="4" w:space="0" w:color="auto"/>
                    <w:bottom w:val="single" w:sz="4" w:space="0" w:color="auto"/>
                    <w:right w:val="single" w:sz="4" w:space="0" w:color="auto"/>
                  </w:tcBorders>
                  <w:vAlign w:val="center"/>
                </w:tcPr>
                <w:p w:rsidR="00EB69E4" w:rsidRPr="00E2675C" w:rsidRDefault="00EB69E4" w:rsidP="004443FC">
                  <w:pPr>
                    <w:pStyle w:val="af3"/>
                    <w:rPr>
                      <w:snapToGrid w:val="0"/>
                    </w:rPr>
                  </w:pPr>
                  <w:r w:rsidRPr="00E2675C">
                    <w:rPr>
                      <w:rFonts w:hint="eastAsia"/>
                      <w:snapToGrid w:val="0"/>
                    </w:rPr>
                    <w:t>事業所等の数</w:t>
                  </w:r>
                </w:p>
              </w:tc>
              <w:tc>
                <w:tcPr>
                  <w:tcW w:w="2401" w:type="dxa"/>
                  <w:tcBorders>
                    <w:top w:val="single" w:sz="4" w:space="0" w:color="auto"/>
                    <w:left w:val="single" w:sz="4" w:space="0" w:color="auto"/>
                    <w:bottom w:val="single" w:sz="4" w:space="0" w:color="auto"/>
                    <w:right w:val="single" w:sz="4" w:space="0" w:color="auto"/>
                  </w:tcBorders>
                  <w:vAlign w:val="center"/>
                </w:tcPr>
                <w:p w:rsidR="00EB69E4" w:rsidRPr="00E2675C" w:rsidRDefault="00EB69E4" w:rsidP="004443FC">
                  <w:pPr>
                    <w:pStyle w:val="af3"/>
                    <w:rPr>
                      <w:snapToGrid w:val="0"/>
                    </w:rPr>
                  </w:pPr>
                  <w:r w:rsidRPr="00E2675C">
                    <w:rPr>
                      <w:snapToGrid w:val="0"/>
                    </w:rPr>
                    <w:t>20</w:t>
                  </w:r>
                  <w:r w:rsidRPr="00E2675C">
                    <w:rPr>
                      <w:rFonts w:hint="eastAsia"/>
                      <w:snapToGrid w:val="0"/>
                    </w:rPr>
                    <w:t>未満</w:t>
                  </w:r>
                </w:p>
              </w:tc>
              <w:tc>
                <w:tcPr>
                  <w:tcW w:w="2402" w:type="dxa"/>
                  <w:tcBorders>
                    <w:top w:val="single" w:sz="4" w:space="0" w:color="auto"/>
                    <w:left w:val="single" w:sz="4" w:space="0" w:color="auto"/>
                    <w:bottom w:val="single" w:sz="4" w:space="0" w:color="auto"/>
                    <w:right w:val="single" w:sz="4" w:space="0" w:color="auto"/>
                  </w:tcBorders>
                  <w:vAlign w:val="center"/>
                </w:tcPr>
                <w:p w:rsidR="00EB69E4" w:rsidRPr="00E2675C" w:rsidRDefault="00EB69E4" w:rsidP="004443FC">
                  <w:pPr>
                    <w:pStyle w:val="af3"/>
                    <w:rPr>
                      <w:snapToGrid w:val="0"/>
                    </w:rPr>
                  </w:pPr>
                  <w:r w:rsidRPr="00E2675C">
                    <w:rPr>
                      <w:snapToGrid w:val="0"/>
                    </w:rPr>
                    <w:t>20</w:t>
                  </w:r>
                  <w:r w:rsidRPr="00E2675C">
                    <w:rPr>
                      <w:rFonts w:hint="eastAsia"/>
                      <w:snapToGrid w:val="0"/>
                    </w:rPr>
                    <w:t>以上</w:t>
                  </w:r>
                  <w:r w:rsidRPr="00E2675C">
                    <w:rPr>
                      <w:snapToGrid w:val="0"/>
                    </w:rPr>
                    <w:t>100</w:t>
                  </w:r>
                  <w:r w:rsidRPr="00E2675C">
                    <w:rPr>
                      <w:rFonts w:hint="eastAsia"/>
                      <w:snapToGrid w:val="0"/>
                    </w:rPr>
                    <w:t>未満</w:t>
                  </w:r>
                </w:p>
              </w:tc>
              <w:tc>
                <w:tcPr>
                  <w:tcW w:w="2863" w:type="dxa"/>
                  <w:tcBorders>
                    <w:top w:val="single" w:sz="4" w:space="0" w:color="auto"/>
                    <w:left w:val="single" w:sz="4" w:space="0" w:color="auto"/>
                    <w:bottom w:val="single" w:sz="4" w:space="0" w:color="auto"/>
                    <w:right w:val="single" w:sz="4" w:space="0" w:color="auto"/>
                  </w:tcBorders>
                  <w:vAlign w:val="center"/>
                </w:tcPr>
                <w:p w:rsidR="00EB69E4" w:rsidRPr="00E2675C" w:rsidRDefault="00EB69E4" w:rsidP="004443FC">
                  <w:pPr>
                    <w:pStyle w:val="af3"/>
                    <w:rPr>
                      <w:snapToGrid w:val="0"/>
                    </w:rPr>
                  </w:pPr>
                  <w:r w:rsidRPr="00E2675C">
                    <w:rPr>
                      <w:snapToGrid w:val="0"/>
                    </w:rPr>
                    <w:t>100</w:t>
                  </w:r>
                  <w:r w:rsidRPr="00E2675C">
                    <w:rPr>
                      <w:rFonts w:hint="eastAsia"/>
                      <w:snapToGrid w:val="0"/>
                    </w:rPr>
                    <w:t>以上</w:t>
                  </w:r>
                </w:p>
              </w:tc>
            </w:tr>
            <w:tr w:rsidR="00EB69E4" w:rsidTr="00EB69E4">
              <w:trPr>
                <w:trHeight w:val="266"/>
              </w:trPr>
              <w:tc>
                <w:tcPr>
                  <w:tcW w:w="1512" w:type="dxa"/>
                  <w:vMerge w:val="restart"/>
                  <w:tcBorders>
                    <w:top w:val="single" w:sz="4" w:space="0" w:color="auto"/>
                    <w:left w:val="single" w:sz="4" w:space="0" w:color="auto"/>
                    <w:right w:val="single" w:sz="4" w:space="0" w:color="auto"/>
                  </w:tcBorders>
                </w:tcPr>
                <w:p w:rsidR="00EB69E4" w:rsidRPr="00E2675C" w:rsidRDefault="00EB69E4" w:rsidP="004443FC">
                  <w:pPr>
                    <w:pStyle w:val="af3"/>
                    <w:rPr>
                      <w:snapToGrid w:val="0"/>
                    </w:rPr>
                  </w:pPr>
                </w:p>
                <w:p w:rsidR="00EB69E4" w:rsidRPr="00E2675C" w:rsidRDefault="00EB69E4" w:rsidP="004443FC">
                  <w:pPr>
                    <w:pStyle w:val="af3"/>
                    <w:rPr>
                      <w:snapToGrid w:val="0"/>
                    </w:rPr>
                  </w:pPr>
                  <w:r w:rsidRPr="00E2675C">
                    <w:rPr>
                      <w:rFonts w:hint="eastAsia"/>
                      <w:snapToGrid w:val="0"/>
                    </w:rPr>
                    <w:t>業務管理体制</w:t>
                  </w:r>
                </w:p>
                <w:p w:rsidR="00EB69E4" w:rsidRPr="00E2675C" w:rsidRDefault="00EB69E4" w:rsidP="004443FC">
                  <w:pPr>
                    <w:pStyle w:val="af3"/>
                    <w:rPr>
                      <w:snapToGrid w:val="0"/>
                    </w:rPr>
                  </w:pPr>
                  <w:r w:rsidRPr="00E2675C">
                    <w:rPr>
                      <w:rFonts w:hint="eastAsia"/>
                      <w:snapToGrid w:val="0"/>
                    </w:rPr>
                    <w:t>の内容</w:t>
                  </w:r>
                </w:p>
              </w:tc>
              <w:tc>
                <w:tcPr>
                  <w:tcW w:w="2401" w:type="dxa"/>
                  <w:tcBorders>
                    <w:top w:val="single" w:sz="4" w:space="0" w:color="auto"/>
                    <w:left w:val="single"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法令遵守責任者の選任</w:t>
                  </w:r>
                </w:p>
              </w:tc>
              <w:tc>
                <w:tcPr>
                  <w:tcW w:w="2402" w:type="dxa"/>
                  <w:tcBorders>
                    <w:top w:val="single" w:sz="4" w:space="0" w:color="auto"/>
                    <w:left w:val="single"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法令遵守責任者の選任</w:t>
                  </w:r>
                </w:p>
              </w:tc>
              <w:tc>
                <w:tcPr>
                  <w:tcW w:w="2863" w:type="dxa"/>
                  <w:tcBorders>
                    <w:top w:val="single" w:sz="4" w:space="0" w:color="auto"/>
                    <w:left w:val="single"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法令遵守責任者の選任</w:t>
                  </w:r>
                </w:p>
              </w:tc>
            </w:tr>
            <w:tr w:rsidR="00EB69E4" w:rsidTr="00EB69E4">
              <w:trPr>
                <w:trHeight w:val="266"/>
              </w:trPr>
              <w:tc>
                <w:tcPr>
                  <w:tcW w:w="1512" w:type="dxa"/>
                  <w:vMerge/>
                  <w:tcBorders>
                    <w:left w:val="single" w:sz="4" w:space="0" w:color="auto"/>
                    <w:right w:val="single" w:sz="4" w:space="0" w:color="auto"/>
                  </w:tcBorders>
                </w:tcPr>
                <w:p w:rsidR="00EB69E4" w:rsidRPr="00E2675C" w:rsidRDefault="00EB69E4" w:rsidP="004443FC">
                  <w:pPr>
                    <w:pStyle w:val="af3"/>
                    <w:rPr>
                      <w:snapToGrid w:val="0"/>
                    </w:rPr>
                  </w:pPr>
                </w:p>
              </w:tc>
              <w:tc>
                <w:tcPr>
                  <w:tcW w:w="2401" w:type="dxa"/>
                  <w:tcBorders>
                    <w:left w:val="single" w:sz="4" w:space="0" w:color="auto"/>
                    <w:right w:val="single" w:sz="4" w:space="0" w:color="auto"/>
                    <w:tl2br w:val="dotted" w:sz="4" w:space="0" w:color="auto"/>
                  </w:tcBorders>
                  <w:vAlign w:val="center"/>
                </w:tcPr>
                <w:p w:rsidR="00EB69E4" w:rsidRPr="00E2675C" w:rsidRDefault="00EB69E4" w:rsidP="004443FC">
                  <w:pPr>
                    <w:pStyle w:val="ad"/>
                    <w:ind w:left="150" w:hanging="150"/>
                    <w:rPr>
                      <w:snapToGrid w:val="0"/>
                      <w:kern w:val="0"/>
                      <w:sz w:val="15"/>
                      <w:szCs w:val="15"/>
                    </w:rPr>
                  </w:pPr>
                </w:p>
              </w:tc>
              <w:tc>
                <w:tcPr>
                  <w:tcW w:w="2402" w:type="dxa"/>
                  <w:tcBorders>
                    <w:left w:val="single"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法令遵守規程の整備</w:t>
                  </w:r>
                </w:p>
              </w:tc>
              <w:tc>
                <w:tcPr>
                  <w:tcW w:w="2863" w:type="dxa"/>
                  <w:tcBorders>
                    <w:left w:val="single"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法令遵守規程の整備</w:t>
                  </w:r>
                </w:p>
              </w:tc>
            </w:tr>
            <w:tr w:rsidR="00EB69E4" w:rsidTr="00EB69E4">
              <w:trPr>
                <w:trHeight w:val="266"/>
              </w:trPr>
              <w:tc>
                <w:tcPr>
                  <w:tcW w:w="1512" w:type="dxa"/>
                  <w:vMerge/>
                  <w:tcBorders>
                    <w:left w:val="single" w:sz="4" w:space="0" w:color="auto"/>
                    <w:bottom w:val="single" w:sz="4" w:space="0" w:color="auto"/>
                    <w:right w:val="single" w:sz="4" w:space="0" w:color="auto"/>
                  </w:tcBorders>
                </w:tcPr>
                <w:p w:rsidR="00EB69E4" w:rsidRPr="00E2675C" w:rsidRDefault="00EB69E4" w:rsidP="004443FC">
                  <w:pPr>
                    <w:pStyle w:val="af3"/>
                    <w:rPr>
                      <w:snapToGrid w:val="0"/>
                    </w:rPr>
                  </w:pPr>
                </w:p>
              </w:tc>
              <w:tc>
                <w:tcPr>
                  <w:tcW w:w="2401" w:type="dxa"/>
                  <w:tcBorders>
                    <w:left w:val="single" w:sz="4" w:space="0" w:color="auto"/>
                    <w:bottom w:val="single" w:sz="4" w:space="0" w:color="auto"/>
                    <w:right w:val="single" w:sz="4" w:space="0" w:color="auto"/>
                    <w:tl2br w:val="dotted" w:sz="4" w:space="0" w:color="auto"/>
                  </w:tcBorders>
                  <w:vAlign w:val="center"/>
                </w:tcPr>
                <w:p w:rsidR="00EB69E4" w:rsidRPr="00E2675C" w:rsidRDefault="00EB69E4" w:rsidP="004443FC">
                  <w:pPr>
                    <w:pStyle w:val="ad"/>
                    <w:ind w:left="150" w:hanging="150"/>
                    <w:rPr>
                      <w:snapToGrid w:val="0"/>
                      <w:kern w:val="0"/>
                      <w:sz w:val="15"/>
                      <w:szCs w:val="15"/>
                    </w:rPr>
                  </w:pPr>
                </w:p>
              </w:tc>
              <w:tc>
                <w:tcPr>
                  <w:tcW w:w="2402" w:type="dxa"/>
                  <w:tcBorders>
                    <w:left w:val="single" w:sz="4" w:space="0" w:color="auto"/>
                    <w:bottom w:val="single" w:sz="4" w:space="0" w:color="auto"/>
                    <w:right w:val="single" w:sz="4" w:space="0" w:color="auto"/>
                    <w:tl2br w:val="dotted" w:sz="4" w:space="0" w:color="auto"/>
                  </w:tcBorders>
                  <w:vAlign w:val="center"/>
                </w:tcPr>
                <w:p w:rsidR="00EB69E4" w:rsidRPr="00E2675C" w:rsidRDefault="00EB69E4" w:rsidP="004443FC">
                  <w:pPr>
                    <w:pStyle w:val="ad"/>
                    <w:ind w:left="150" w:hanging="150"/>
                    <w:rPr>
                      <w:snapToGrid w:val="0"/>
                      <w:kern w:val="0"/>
                      <w:sz w:val="15"/>
                      <w:szCs w:val="15"/>
                    </w:rPr>
                  </w:pPr>
                </w:p>
              </w:tc>
              <w:tc>
                <w:tcPr>
                  <w:tcW w:w="2863" w:type="dxa"/>
                  <w:tcBorders>
                    <w:left w:val="single" w:sz="4" w:space="0" w:color="auto"/>
                    <w:bottom w:val="single" w:sz="4" w:space="0" w:color="auto"/>
                    <w:right w:val="single" w:sz="4" w:space="0" w:color="auto"/>
                  </w:tcBorders>
                  <w:vAlign w:val="center"/>
                </w:tcPr>
                <w:p w:rsidR="00EB69E4" w:rsidRPr="00E2675C" w:rsidRDefault="00EB69E4" w:rsidP="004443FC">
                  <w:pPr>
                    <w:pStyle w:val="ad"/>
                    <w:ind w:left="142" w:hanging="142"/>
                    <w:rPr>
                      <w:snapToGrid w:val="0"/>
                      <w:spacing w:val="-4"/>
                      <w:kern w:val="0"/>
                      <w:sz w:val="15"/>
                      <w:szCs w:val="15"/>
                    </w:rPr>
                  </w:pPr>
                  <w:r w:rsidRPr="00E2675C">
                    <w:rPr>
                      <w:rFonts w:hint="eastAsia"/>
                      <w:snapToGrid w:val="0"/>
                      <w:spacing w:val="-4"/>
                      <w:kern w:val="0"/>
                      <w:sz w:val="15"/>
                      <w:szCs w:val="15"/>
                    </w:rPr>
                    <w:t>業務執行状況の定期的な監査</w:t>
                  </w:r>
                </w:p>
              </w:tc>
            </w:tr>
            <w:tr w:rsidR="00EB69E4" w:rsidTr="00EB69E4">
              <w:trPr>
                <w:trHeight w:val="266"/>
              </w:trPr>
              <w:tc>
                <w:tcPr>
                  <w:tcW w:w="1512" w:type="dxa"/>
                  <w:vMerge w:val="restart"/>
                  <w:tcBorders>
                    <w:top w:val="single" w:sz="4" w:space="0" w:color="auto"/>
                    <w:left w:val="single" w:sz="4" w:space="0" w:color="auto"/>
                    <w:right w:val="single" w:sz="4" w:space="0" w:color="auto"/>
                  </w:tcBorders>
                  <w:vAlign w:val="center"/>
                </w:tcPr>
                <w:p w:rsidR="00EB69E4" w:rsidRPr="00E2675C" w:rsidRDefault="00EB69E4" w:rsidP="004443FC">
                  <w:pPr>
                    <w:pStyle w:val="af3"/>
                    <w:rPr>
                      <w:snapToGrid w:val="0"/>
                    </w:rPr>
                  </w:pPr>
                  <w:r w:rsidRPr="00E2675C">
                    <w:rPr>
                      <w:rFonts w:hint="eastAsia"/>
                      <w:snapToGrid w:val="0"/>
                    </w:rPr>
                    <w:t>届出事項</w:t>
                  </w:r>
                </w:p>
              </w:tc>
              <w:tc>
                <w:tcPr>
                  <w:tcW w:w="2401" w:type="dxa"/>
                  <w:tcBorders>
                    <w:top w:val="single" w:sz="4" w:space="0" w:color="auto"/>
                    <w:left w:val="single" w:sz="4" w:space="0" w:color="auto"/>
                    <w:bottom w:val="dotted"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法令遵守責任者の氏名</w:t>
                  </w:r>
                </w:p>
              </w:tc>
              <w:tc>
                <w:tcPr>
                  <w:tcW w:w="2402" w:type="dxa"/>
                  <w:tcBorders>
                    <w:top w:val="single" w:sz="4" w:space="0" w:color="auto"/>
                    <w:left w:val="single" w:sz="4" w:space="0" w:color="auto"/>
                    <w:bottom w:val="dotted"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法令遵守責任者の氏名</w:t>
                  </w:r>
                </w:p>
              </w:tc>
              <w:tc>
                <w:tcPr>
                  <w:tcW w:w="2863" w:type="dxa"/>
                  <w:tcBorders>
                    <w:top w:val="single" w:sz="4" w:space="0" w:color="auto"/>
                    <w:left w:val="single" w:sz="4" w:space="0" w:color="auto"/>
                    <w:bottom w:val="dotted"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法令遵守責任者の氏名</w:t>
                  </w:r>
                </w:p>
              </w:tc>
            </w:tr>
            <w:tr w:rsidR="00EB69E4" w:rsidTr="00EB69E4">
              <w:trPr>
                <w:trHeight w:val="266"/>
              </w:trPr>
              <w:tc>
                <w:tcPr>
                  <w:tcW w:w="1512" w:type="dxa"/>
                  <w:vMerge/>
                  <w:tcBorders>
                    <w:left w:val="single" w:sz="4" w:space="0" w:color="auto"/>
                    <w:right w:val="single" w:sz="4" w:space="0" w:color="auto"/>
                  </w:tcBorders>
                  <w:vAlign w:val="center"/>
                </w:tcPr>
                <w:p w:rsidR="00EB69E4" w:rsidRPr="00E2675C" w:rsidRDefault="00EB69E4" w:rsidP="004443FC">
                  <w:pPr>
                    <w:pStyle w:val="ad"/>
                    <w:rPr>
                      <w:snapToGrid w:val="0"/>
                      <w:kern w:val="0"/>
                    </w:rPr>
                  </w:pPr>
                </w:p>
              </w:tc>
              <w:tc>
                <w:tcPr>
                  <w:tcW w:w="2401" w:type="dxa"/>
                  <w:tcBorders>
                    <w:left w:val="single" w:sz="4" w:space="0" w:color="auto"/>
                    <w:bottom w:val="dotted" w:sz="4" w:space="0" w:color="auto"/>
                    <w:right w:val="single" w:sz="4" w:space="0" w:color="auto"/>
                    <w:tl2br w:val="dotted" w:sz="4" w:space="0" w:color="auto"/>
                  </w:tcBorders>
                  <w:vAlign w:val="center"/>
                </w:tcPr>
                <w:p w:rsidR="00EB69E4" w:rsidRPr="00E2675C" w:rsidRDefault="00EB69E4" w:rsidP="004443FC">
                  <w:pPr>
                    <w:pStyle w:val="ad"/>
                    <w:ind w:left="150" w:hanging="150"/>
                    <w:rPr>
                      <w:snapToGrid w:val="0"/>
                      <w:kern w:val="0"/>
                      <w:sz w:val="15"/>
                      <w:szCs w:val="15"/>
                    </w:rPr>
                  </w:pPr>
                </w:p>
              </w:tc>
              <w:tc>
                <w:tcPr>
                  <w:tcW w:w="2402" w:type="dxa"/>
                  <w:tcBorders>
                    <w:left w:val="single" w:sz="4" w:space="0" w:color="auto"/>
                    <w:bottom w:val="dotted"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法令遵守規程の概要</w:t>
                  </w:r>
                </w:p>
              </w:tc>
              <w:tc>
                <w:tcPr>
                  <w:tcW w:w="2863" w:type="dxa"/>
                  <w:tcBorders>
                    <w:left w:val="single" w:sz="4" w:space="0" w:color="auto"/>
                    <w:bottom w:val="dotted"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法令遵守規程の概要</w:t>
                  </w:r>
                </w:p>
              </w:tc>
            </w:tr>
            <w:tr w:rsidR="00EB69E4" w:rsidTr="00EB69E4">
              <w:trPr>
                <w:trHeight w:val="266"/>
              </w:trPr>
              <w:tc>
                <w:tcPr>
                  <w:tcW w:w="1512" w:type="dxa"/>
                  <w:vMerge/>
                  <w:tcBorders>
                    <w:left w:val="single" w:sz="4" w:space="0" w:color="auto"/>
                    <w:bottom w:val="single" w:sz="4" w:space="0" w:color="auto"/>
                    <w:right w:val="single" w:sz="4" w:space="0" w:color="auto"/>
                  </w:tcBorders>
                  <w:vAlign w:val="center"/>
                </w:tcPr>
                <w:p w:rsidR="00EB69E4" w:rsidRPr="00E2675C" w:rsidRDefault="00EB69E4" w:rsidP="004443FC">
                  <w:pPr>
                    <w:pStyle w:val="ad"/>
                    <w:rPr>
                      <w:snapToGrid w:val="0"/>
                      <w:kern w:val="0"/>
                    </w:rPr>
                  </w:pPr>
                </w:p>
              </w:tc>
              <w:tc>
                <w:tcPr>
                  <w:tcW w:w="2401" w:type="dxa"/>
                  <w:tcBorders>
                    <w:left w:val="single" w:sz="4" w:space="0" w:color="auto"/>
                    <w:bottom w:val="single" w:sz="4" w:space="0" w:color="auto"/>
                    <w:right w:val="single" w:sz="4" w:space="0" w:color="auto"/>
                    <w:tl2br w:val="dotted" w:sz="4" w:space="0" w:color="auto"/>
                  </w:tcBorders>
                  <w:vAlign w:val="center"/>
                </w:tcPr>
                <w:p w:rsidR="00EB69E4" w:rsidRPr="00E2675C" w:rsidRDefault="00EB69E4" w:rsidP="004443FC">
                  <w:pPr>
                    <w:pStyle w:val="ad"/>
                    <w:ind w:left="150" w:hanging="150"/>
                    <w:rPr>
                      <w:snapToGrid w:val="0"/>
                      <w:kern w:val="0"/>
                      <w:sz w:val="15"/>
                      <w:szCs w:val="15"/>
                    </w:rPr>
                  </w:pPr>
                </w:p>
              </w:tc>
              <w:tc>
                <w:tcPr>
                  <w:tcW w:w="2402" w:type="dxa"/>
                  <w:tcBorders>
                    <w:left w:val="single" w:sz="4" w:space="0" w:color="auto"/>
                    <w:bottom w:val="single" w:sz="4" w:space="0" w:color="auto"/>
                    <w:right w:val="single" w:sz="4" w:space="0" w:color="auto"/>
                    <w:tl2br w:val="dotted" w:sz="4" w:space="0" w:color="auto"/>
                  </w:tcBorders>
                  <w:vAlign w:val="center"/>
                </w:tcPr>
                <w:p w:rsidR="00EB69E4" w:rsidRPr="00E2675C" w:rsidRDefault="00EB69E4" w:rsidP="004443FC">
                  <w:pPr>
                    <w:pStyle w:val="ad"/>
                    <w:ind w:left="150" w:hanging="150"/>
                    <w:rPr>
                      <w:snapToGrid w:val="0"/>
                      <w:kern w:val="0"/>
                      <w:sz w:val="15"/>
                      <w:szCs w:val="15"/>
                    </w:rPr>
                  </w:pPr>
                </w:p>
              </w:tc>
              <w:tc>
                <w:tcPr>
                  <w:tcW w:w="2863" w:type="dxa"/>
                  <w:tcBorders>
                    <w:left w:val="single" w:sz="4" w:space="0" w:color="auto"/>
                    <w:bottom w:val="single" w:sz="4" w:space="0" w:color="auto"/>
                    <w:right w:val="single" w:sz="4" w:space="0" w:color="auto"/>
                  </w:tcBorders>
                  <w:vAlign w:val="center"/>
                </w:tcPr>
                <w:p w:rsidR="00EB69E4" w:rsidRPr="00E2675C" w:rsidRDefault="00EB69E4" w:rsidP="004443FC">
                  <w:pPr>
                    <w:pStyle w:val="ad"/>
                    <w:ind w:left="150" w:hanging="150"/>
                    <w:rPr>
                      <w:snapToGrid w:val="0"/>
                      <w:kern w:val="0"/>
                      <w:sz w:val="15"/>
                      <w:szCs w:val="15"/>
                    </w:rPr>
                  </w:pPr>
                  <w:r w:rsidRPr="00E2675C">
                    <w:rPr>
                      <w:rFonts w:hint="eastAsia"/>
                      <w:snapToGrid w:val="0"/>
                      <w:kern w:val="0"/>
                      <w:sz w:val="15"/>
                      <w:szCs w:val="15"/>
                    </w:rPr>
                    <w:t>業務執行状況の監査方法の概要</w:t>
                  </w:r>
                </w:p>
              </w:tc>
            </w:tr>
          </w:tbl>
          <w:p w:rsidR="00EB69E4" w:rsidRPr="00E2675C" w:rsidRDefault="00EB69E4" w:rsidP="004443FC">
            <w:pPr>
              <w:pStyle w:val="ad"/>
            </w:pPr>
          </w:p>
          <w:p w:rsidR="00EB69E4" w:rsidRPr="00E2675C" w:rsidRDefault="00EB69E4" w:rsidP="004443FC">
            <w:pPr>
              <w:pStyle w:val="ad"/>
            </w:pPr>
          </w:p>
        </w:tc>
        <w:tc>
          <w:tcPr>
            <w:tcW w:w="1964" w:type="dxa"/>
            <w:shd w:val="clear" w:color="auto" w:fill="auto"/>
          </w:tcPr>
          <w:p w:rsidR="00EB69E4" w:rsidRPr="00E2675C" w:rsidRDefault="00EB69E4" w:rsidP="004443FC">
            <w:pPr>
              <w:pStyle w:val="ad"/>
            </w:pPr>
          </w:p>
          <w:p w:rsidR="00EB69E4" w:rsidRPr="00E2675C" w:rsidRDefault="00EB69E4" w:rsidP="004443FC">
            <w:pPr>
              <w:pStyle w:val="ad"/>
            </w:pPr>
            <w:r w:rsidRPr="00E2675C">
              <w:rPr>
                <w:rFonts w:hint="eastAsia"/>
              </w:rPr>
              <w:t>・法第51条の2第2項</w:t>
            </w:r>
          </w:p>
          <w:p w:rsidR="00EB69E4" w:rsidRPr="00E2675C" w:rsidRDefault="00EB69E4" w:rsidP="004443FC">
            <w:pPr>
              <w:pStyle w:val="ad"/>
            </w:pPr>
            <w:r w:rsidRPr="00E2675C">
              <w:rPr>
                <w:rFonts w:hint="eastAsia"/>
              </w:rPr>
              <w:t>・法施行規則第34条の27、28</w:t>
            </w:r>
          </w:p>
        </w:tc>
        <w:tc>
          <w:tcPr>
            <w:tcW w:w="1539" w:type="dxa"/>
            <w:shd w:val="clear" w:color="auto" w:fill="auto"/>
          </w:tcPr>
          <w:p w:rsidR="00EB69E4" w:rsidRPr="00E2675C" w:rsidRDefault="00EB69E4" w:rsidP="004443FC">
            <w:pPr>
              <w:pStyle w:val="af"/>
              <w:ind w:left="160"/>
            </w:pPr>
          </w:p>
          <w:p w:rsidR="00EB69E4" w:rsidRPr="00E2675C" w:rsidRDefault="00EB69E4" w:rsidP="004443FC">
            <w:pPr>
              <w:pStyle w:val="af"/>
              <w:ind w:left="160"/>
            </w:pPr>
            <w:r w:rsidRPr="00E2675C">
              <w:rPr>
                <w:rFonts w:hint="eastAsia"/>
              </w:rPr>
              <w:t>□適</w:t>
            </w:r>
          </w:p>
          <w:p w:rsidR="00EB69E4" w:rsidRPr="00E2675C" w:rsidRDefault="00EB69E4" w:rsidP="004443FC">
            <w:pPr>
              <w:pStyle w:val="af"/>
              <w:ind w:left="160"/>
            </w:pPr>
            <w:r w:rsidRPr="00E2675C">
              <w:rPr>
                <w:rFonts w:hint="eastAsia"/>
              </w:rPr>
              <w:t>□不適</w:t>
            </w:r>
          </w:p>
          <w:p w:rsidR="00EB69E4" w:rsidRPr="00E2675C" w:rsidRDefault="00EB69E4" w:rsidP="004443FC">
            <w:pPr>
              <w:pStyle w:val="af"/>
              <w:ind w:left="160"/>
            </w:pPr>
          </w:p>
        </w:tc>
      </w:tr>
    </w:tbl>
    <w:p w:rsidR="00954E89" w:rsidRPr="00E2675C" w:rsidRDefault="00954E89"/>
    <w:sectPr w:rsidR="00954E89" w:rsidRPr="00E2675C" w:rsidSect="00D56364">
      <w:footerReference w:type="default" r:id="rId8"/>
      <w:pgSz w:w="16838" w:h="11906" w:orient="landscape" w:code="9"/>
      <w:pgMar w:top="851" w:right="851" w:bottom="851" w:left="851" w:header="567"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1F" w:rsidRDefault="00574D1F">
      <w:r>
        <w:separator/>
      </w:r>
    </w:p>
  </w:endnote>
  <w:endnote w:type="continuationSeparator" w:id="0">
    <w:p w:rsidR="00574D1F" w:rsidRDefault="0057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1F" w:rsidRPr="003574E7" w:rsidRDefault="00574D1F" w:rsidP="00874CC1">
    <w:pPr>
      <w:pStyle w:val="af7"/>
    </w:pPr>
    <w:r w:rsidRPr="003574E7">
      <w:fldChar w:fldCharType="begin"/>
    </w:r>
    <w:r w:rsidRPr="003574E7">
      <w:instrText xml:space="preserve"> PAGE </w:instrText>
    </w:r>
    <w:r w:rsidRPr="003574E7">
      <w:fldChar w:fldCharType="separate"/>
    </w:r>
    <w:r w:rsidR="00D90454">
      <w:rPr>
        <w:noProof/>
      </w:rPr>
      <w:t>1</w:t>
    </w:r>
    <w:r w:rsidRPr="00357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1F" w:rsidRDefault="00574D1F">
      <w:r>
        <w:separator/>
      </w:r>
    </w:p>
  </w:footnote>
  <w:footnote w:type="continuationSeparator" w:id="0">
    <w:p w:rsidR="00574D1F" w:rsidRDefault="00574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4FA4"/>
    <w:multiLevelType w:val="hybridMultilevel"/>
    <w:tmpl w:val="3D9AC024"/>
    <w:lvl w:ilvl="0" w:tplc="30B267B4">
      <w:start w:val="1"/>
      <w:numFmt w:val="decimalEnclosedCircle"/>
      <w:lvlText w:val="%1"/>
      <w:lvlJc w:val="left"/>
      <w:pPr>
        <w:ind w:left="360" w:hanging="360"/>
      </w:pPr>
      <w:rPr>
        <w:rFonts w:hint="default"/>
      </w:rPr>
    </w:lvl>
    <w:lvl w:ilvl="1" w:tplc="C198926E" w:tentative="1">
      <w:start w:val="1"/>
      <w:numFmt w:val="aiueoFullWidth"/>
      <w:lvlText w:val="(%2)"/>
      <w:lvlJc w:val="left"/>
      <w:pPr>
        <w:ind w:left="840" w:hanging="420"/>
      </w:pPr>
    </w:lvl>
    <w:lvl w:ilvl="2" w:tplc="29B6A9A6" w:tentative="1">
      <w:start w:val="1"/>
      <w:numFmt w:val="decimalEnclosedCircle"/>
      <w:lvlText w:val="%3"/>
      <w:lvlJc w:val="left"/>
      <w:pPr>
        <w:ind w:left="1260" w:hanging="420"/>
      </w:pPr>
    </w:lvl>
    <w:lvl w:ilvl="3" w:tplc="EF9000EE" w:tentative="1">
      <w:start w:val="1"/>
      <w:numFmt w:val="decimal"/>
      <w:lvlText w:val="%4."/>
      <w:lvlJc w:val="left"/>
      <w:pPr>
        <w:ind w:left="1680" w:hanging="420"/>
      </w:pPr>
    </w:lvl>
    <w:lvl w:ilvl="4" w:tplc="25AA73BC" w:tentative="1">
      <w:start w:val="1"/>
      <w:numFmt w:val="aiueoFullWidth"/>
      <w:lvlText w:val="(%5)"/>
      <w:lvlJc w:val="left"/>
      <w:pPr>
        <w:ind w:left="2100" w:hanging="420"/>
      </w:pPr>
    </w:lvl>
    <w:lvl w:ilvl="5" w:tplc="551EF15C" w:tentative="1">
      <w:start w:val="1"/>
      <w:numFmt w:val="decimalEnclosedCircle"/>
      <w:lvlText w:val="%6"/>
      <w:lvlJc w:val="left"/>
      <w:pPr>
        <w:ind w:left="2520" w:hanging="420"/>
      </w:pPr>
    </w:lvl>
    <w:lvl w:ilvl="6" w:tplc="E89C6EC4" w:tentative="1">
      <w:start w:val="1"/>
      <w:numFmt w:val="decimal"/>
      <w:lvlText w:val="%7."/>
      <w:lvlJc w:val="left"/>
      <w:pPr>
        <w:ind w:left="2940" w:hanging="420"/>
      </w:pPr>
    </w:lvl>
    <w:lvl w:ilvl="7" w:tplc="F058F788" w:tentative="1">
      <w:start w:val="1"/>
      <w:numFmt w:val="aiueoFullWidth"/>
      <w:lvlText w:val="(%8)"/>
      <w:lvlJc w:val="left"/>
      <w:pPr>
        <w:ind w:left="3360" w:hanging="420"/>
      </w:pPr>
    </w:lvl>
    <w:lvl w:ilvl="8" w:tplc="BBD44FEA" w:tentative="1">
      <w:start w:val="1"/>
      <w:numFmt w:val="decimalEnclosedCircle"/>
      <w:lvlText w:val="%9"/>
      <w:lvlJc w:val="left"/>
      <w:pPr>
        <w:ind w:left="3780" w:hanging="420"/>
      </w:pPr>
    </w:lvl>
  </w:abstractNum>
  <w:abstractNum w:abstractNumId="1" w15:restartNumberingAfterBreak="0">
    <w:nsid w:val="33DA7CC8"/>
    <w:multiLevelType w:val="hybridMultilevel"/>
    <w:tmpl w:val="7CCE7A4A"/>
    <w:lvl w:ilvl="0" w:tplc="F8300A20">
      <w:start w:val="1"/>
      <w:numFmt w:val="decimalFullWidth"/>
      <w:lvlText w:val="（%1）"/>
      <w:lvlJc w:val="left"/>
      <w:pPr>
        <w:ind w:left="720" w:hanging="720"/>
      </w:pPr>
      <w:rPr>
        <w:rFonts w:hint="default"/>
      </w:rPr>
    </w:lvl>
    <w:lvl w:ilvl="1" w:tplc="D77C37B2" w:tentative="1">
      <w:start w:val="1"/>
      <w:numFmt w:val="aiueoFullWidth"/>
      <w:lvlText w:val="(%2)"/>
      <w:lvlJc w:val="left"/>
      <w:pPr>
        <w:ind w:left="840" w:hanging="420"/>
      </w:pPr>
    </w:lvl>
    <w:lvl w:ilvl="2" w:tplc="F580B372" w:tentative="1">
      <w:start w:val="1"/>
      <w:numFmt w:val="decimalEnclosedCircle"/>
      <w:lvlText w:val="%3"/>
      <w:lvlJc w:val="left"/>
      <w:pPr>
        <w:ind w:left="1260" w:hanging="420"/>
      </w:pPr>
    </w:lvl>
    <w:lvl w:ilvl="3" w:tplc="B550501C" w:tentative="1">
      <w:start w:val="1"/>
      <w:numFmt w:val="decimal"/>
      <w:lvlText w:val="%4."/>
      <w:lvlJc w:val="left"/>
      <w:pPr>
        <w:ind w:left="1680" w:hanging="420"/>
      </w:pPr>
    </w:lvl>
    <w:lvl w:ilvl="4" w:tplc="CD3E7368" w:tentative="1">
      <w:start w:val="1"/>
      <w:numFmt w:val="aiueoFullWidth"/>
      <w:lvlText w:val="(%5)"/>
      <w:lvlJc w:val="left"/>
      <w:pPr>
        <w:ind w:left="2100" w:hanging="420"/>
      </w:pPr>
    </w:lvl>
    <w:lvl w:ilvl="5" w:tplc="EECCB958" w:tentative="1">
      <w:start w:val="1"/>
      <w:numFmt w:val="decimalEnclosedCircle"/>
      <w:lvlText w:val="%6"/>
      <w:lvlJc w:val="left"/>
      <w:pPr>
        <w:ind w:left="2520" w:hanging="420"/>
      </w:pPr>
    </w:lvl>
    <w:lvl w:ilvl="6" w:tplc="0EC26FBE" w:tentative="1">
      <w:start w:val="1"/>
      <w:numFmt w:val="decimal"/>
      <w:lvlText w:val="%7."/>
      <w:lvlJc w:val="left"/>
      <w:pPr>
        <w:ind w:left="2940" w:hanging="420"/>
      </w:pPr>
    </w:lvl>
    <w:lvl w:ilvl="7" w:tplc="5D4463A6" w:tentative="1">
      <w:start w:val="1"/>
      <w:numFmt w:val="aiueoFullWidth"/>
      <w:lvlText w:val="(%8)"/>
      <w:lvlJc w:val="left"/>
      <w:pPr>
        <w:ind w:left="3360" w:hanging="420"/>
      </w:pPr>
    </w:lvl>
    <w:lvl w:ilvl="8" w:tplc="6C2AEF50" w:tentative="1">
      <w:start w:val="1"/>
      <w:numFmt w:val="decimalEnclosedCircle"/>
      <w:lvlText w:val="%9"/>
      <w:lvlJc w:val="left"/>
      <w:pPr>
        <w:ind w:left="3780" w:hanging="420"/>
      </w:pPr>
    </w:lvl>
  </w:abstractNum>
  <w:abstractNum w:abstractNumId="2" w15:restartNumberingAfterBreak="0">
    <w:nsid w:val="36994895"/>
    <w:multiLevelType w:val="hybridMultilevel"/>
    <w:tmpl w:val="456A4192"/>
    <w:lvl w:ilvl="0" w:tplc="FE0EFCB4">
      <w:start w:val="1"/>
      <w:numFmt w:val="decimalFullWidth"/>
      <w:lvlText w:val="（%1）"/>
      <w:lvlJc w:val="left"/>
      <w:pPr>
        <w:ind w:left="720" w:hanging="720"/>
      </w:pPr>
      <w:rPr>
        <w:rFonts w:hint="default"/>
      </w:rPr>
    </w:lvl>
    <w:lvl w:ilvl="1" w:tplc="2B0E213E" w:tentative="1">
      <w:start w:val="1"/>
      <w:numFmt w:val="aiueoFullWidth"/>
      <w:lvlText w:val="(%2)"/>
      <w:lvlJc w:val="left"/>
      <w:pPr>
        <w:ind w:left="840" w:hanging="420"/>
      </w:pPr>
    </w:lvl>
    <w:lvl w:ilvl="2" w:tplc="B7467662" w:tentative="1">
      <w:start w:val="1"/>
      <w:numFmt w:val="decimalEnclosedCircle"/>
      <w:lvlText w:val="%3"/>
      <w:lvlJc w:val="left"/>
      <w:pPr>
        <w:ind w:left="1260" w:hanging="420"/>
      </w:pPr>
    </w:lvl>
    <w:lvl w:ilvl="3" w:tplc="EA36C424" w:tentative="1">
      <w:start w:val="1"/>
      <w:numFmt w:val="decimal"/>
      <w:lvlText w:val="%4."/>
      <w:lvlJc w:val="left"/>
      <w:pPr>
        <w:ind w:left="1680" w:hanging="420"/>
      </w:pPr>
    </w:lvl>
    <w:lvl w:ilvl="4" w:tplc="1722E018" w:tentative="1">
      <w:start w:val="1"/>
      <w:numFmt w:val="aiueoFullWidth"/>
      <w:lvlText w:val="(%5)"/>
      <w:lvlJc w:val="left"/>
      <w:pPr>
        <w:ind w:left="2100" w:hanging="420"/>
      </w:pPr>
    </w:lvl>
    <w:lvl w:ilvl="5" w:tplc="78FCDB26" w:tentative="1">
      <w:start w:val="1"/>
      <w:numFmt w:val="decimalEnclosedCircle"/>
      <w:lvlText w:val="%6"/>
      <w:lvlJc w:val="left"/>
      <w:pPr>
        <w:ind w:left="2520" w:hanging="420"/>
      </w:pPr>
    </w:lvl>
    <w:lvl w:ilvl="6" w:tplc="03C4D4FA" w:tentative="1">
      <w:start w:val="1"/>
      <w:numFmt w:val="decimal"/>
      <w:lvlText w:val="%7."/>
      <w:lvlJc w:val="left"/>
      <w:pPr>
        <w:ind w:left="2940" w:hanging="420"/>
      </w:pPr>
    </w:lvl>
    <w:lvl w:ilvl="7" w:tplc="F438B6AE" w:tentative="1">
      <w:start w:val="1"/>
      <w:numFmt w:val="aiueoFullWidth"/>
      <w:lvlText w:val="(%8)"/>
      <w:lvlJc w:val="left"/>
      <w:pPr>
        <w:ind w:left="3360" w:hanging="420"/>
      </w:pPr>
    </w:lvl>
    <w:lvl w:ilvl="8" w:tplc="AC4C7EA8" w:tentative="1">
      <w:start w:val="1"/>
      <w:numFmt w:val="decimalEnclosedCircle"/>
      <w:lvlText w:val="%9"/>
      <w:lvlJc w:val="left"/>
      <w:pPr>
        <w:ind w:left="3780" w:hanging="420"/>
      </w:pPr>
    </w:lvl>
  </w:abstractNum>
  <w:abstractNum w:abstractNumId="3" w15:restartNumberingAfterBreak="0">
    <w:nsid w:val="40374AEF"/>
    <w:multiLevelType w:val="hybridMultilevel"/>
    <w:tmpl w:val="5D9CA812"/>
    <w:lvl w:ilvl="0" w:tplc="FA08CD60">
      <w:start w:val="1"/>
      <w:numFmt w:val="decimalFullWidth"/>
      <w:lvlText w:val="（%1）"/>
      <w:lvlJc w:val="left"/>
      <w:pPr>
        <w:ind w:left="720" w:hanging="720"/>
      </w:pPr>
      <w:rPr>
        <w:rFonts w:hint="default"/>
      </w:rPr>
    </w:lvl>
    <w:lvl w:ilvl="1" w:tplc="5210C7AE" w:tentative="1">
      <w:start w:val="1"/>
      <w:numFmt w:val="aiueoFullWidth"/>
      <w:lvlText w:val="(%2)"/>
      <w:lvlJc w:val="left"/>
      <w:pPr>
        <w:ind w:left="840" w:hanging="420"/>
      </w:pPr>
    </w:lvl>
    <w:lvl w:ilvl="2" w:tplc="0D0E4E7A" w:tentative="1">
      <w:start w:val="1"/>
      <w:numFmt w:val="decimalEnclosedCircle"/>
      <w:lvlText w:val="%3"/>
      <w:lvlJc w:val="left"/>
      <w:pPr>
        <w:ind w:left="1260" w:hanging="420"/>
      </w:pPr>
    </w:lvl>
    <w:lvl w:ilvl="3" w:tplc="22FA4F18" w:tentative="1">
      <w:start w:val="1"/>
      <w:numFmt w:val="decimal"/>
      <w:lvlText w:val="%4."/>
      <w:lvlJc w:val="left"/>
      <w:pPr>
        <w:ind w:left="1680" w:hanging="420"/>
      </w:pPr>
    </w:lvl>
    <w:lvl w:ilvl="4" w:tplc="D6B0CD8C" w:tentative="1">
      <w:start w:val="1"/>
      <w:numFmt w:val="aiueoFullWidth"/>
      <w:lvlText w:val="(%5)"/>
      <w:lvlJc w:val="left"/>
      <w:pPr>
        <w:ind w:left="2100" w:hanging="420"/>
      </w:pPr>
    </w:lvl>
    <w:lvl w:ilvl="5" w:tplc="01988938" w:tentative="1">
      <w:start w:val="1"/>
      <w:numFmt w:val="decimalEnclosedCircle"/>
      <w:lvlText w:val="%6"/>
      <w:lvlJc w:val="left"/>
      <w:pPr>
        <w:ind w:left="2520" w:hanging="420"/>
      </w:pPr>
    </w:lvl>
    <w:lvl w:ilvl="6" w:tplc="8B0CB008" w:tentative="1">
      <w:start w:val="1"/>
      <w:numFmt w:val="decimal"/>
      <w:lvlText w:val="%7."/>
      <w:lvlJc w:val="left"/>
      <w:pPr>
        <w:ind w:left="2940" w:hanging="420"/>
      </w:pPr>
    </w:lvl>
    <w:lvl w:ilvl="7" w:tplc="ABDEDA3E" w:tentative="1">
      <w:start w:val="1"/>
      <w:numFmt w:val="aiueoFullWidth"/>
      <w:lvlText w:val="(%8)"/>
      <w:lvlJc w:val="left"/>
      <w:pPr>
        <w:ind w:left="3360" w:hanging="420"/>
      </w:pPr>
    </w:lvl>
    <w:lvl w:ilvl="8" w:tplc="2FBA3892" w:tentative="1">
      <w:start w:val="1"/>
      <w:numFmt w:val="decimalEnclosedCircle"/>
      <w:lvlText w:val="%9"/>
      <w:lvlJc w:val="left"/>
      <w:pPr>
        <w:ind w:left="3780" w:hanging="420"/>
      </w:pPr>
    </w:lvl>
  </w:abstractNum>
  <w:abstractNum w:abstractNumId="4" w15:restartNumberingAfterBreak="0">
    <w:nsid w:val="46097EF8"/>
    <w:multiLevelType w:val="hybridMultilevel"/>
    <w:tmpl w:val="252A32EC"/>
    <w:lvl w:ilvl="0" w:tplc="B4D4DA82">
      <w:start w:val="1"/>
      <w:numFmt w:val="decimalEnclosedCircle"/>
      <w:lvlText w:val="%1"/>
      <w:lvlJc w:val="left"/>
      <w:pPr>
        <w:tabs>
          <w:tab w:val="num" w:pos="599"/>
        </w:tabs>
        <w:ind w:left="599" w:hanging="360"/>
      </w:pPr>
      <w:rPr>
        <w:rFonts w:hint="eastAsia"/>
        <w:color w:val="auto"/>
      </w:rPr>
    </w:lvl>
    <w:lvl w:ilvl="1" w:tplc="3EE081E6" w:tentative="1">
      <w:start w:val="1"/>
      <w:numFmt w:val="aiueoFullWidth"/>
      <w:lvlText w:val="(%2)"/>
      <w:lvlJc w:val="left"/>
      <w:pPr>
        <w:tabs>
          <w:tab w:val="num" w:pos="1079"/>
        </w:tabs>
        <w:ind w:left="1079" w:hanging="420"/>
      </w:pPr>
    </w:lvl>
    <w:lvl w:ilvl="2" w:tplc="F1E81632" w:tentative="1">
      <w:start w:val="1"/>
      <w:numFmt w:val="decimalEnclosedCircle"/>
      <w:lvlText w:val="%3"/>
      <w:lvlJc w:val="left"/>
      <w:pPr>
        <w:tabs>
          <w:tab w:val="num" w:pos="1499"/>
        </w:tabs>
        <w:ind w:left="1499" w:hanging="420"/>
      </w:pPr>
    </w:lvl>
    <w:lvl w:ilvl="3" w:tplc="C70E1CAE" w:tentative="1">
      <w:start w:val="1"/>
      <w:numFmt w:val="decimal"/>
      <w:lvlText w:val="%4."/>
      <w:lvlJc w:val="left"/>
      <w:pPr>
        <w:tabs>
          <w:tab w:val="num" w:pos="1919"/>
        </w:tabs>
        <w:ind w:left="1919" w:hanging="420"/>
      </w:pPr>
    </w:lvl>
    <w:lvl w:ilvl="4" w:tplc="C6263EFA" w:tentative="1">
      <w:start w:val="1"/>
      <w:numFmt w:val="aiueoFullWidth"/>
      <w:lvlText w:val="(%5)"/>
      <w:lvlJc w:val="left"/>
      <w:pPr>
        <w:tabs>
          <w:tab w:val="num" w:pos="2339"/>
        </w:tabs>
        <w:ind w:left="2339" w:hanging="420"/>
      </w:pPr>
    </w:lvl>
    <w:lvl w:ilvl="5" w:tplc="4FBE962C" w:tentative="1">
      <w:start w:val="1"/>
      <w:numFmt w:val="decimalEnclosedCircle"/>
      <w:lvlText w:val="%6"/>
      <w:lvlJc w:val="left"/>
      <w:pPr>
        <w:tabs>
          <w:tab w:val="num" w:pos="2759"/>
        </w:tabs>
        <w:ind w:left="2759" w:hanging="420"/>
      </w:pPr>
    </w:lvl>
    <w:lvl w:ilvl="6" w:tplc="98706BAE" w:tentative="1">
      <w:start w:val="1"/>
      <w:numFmt w:val="decimal"/>
      <w:lvlText w:val="%7."/>
      <w:lvlJc w:val="left"/>
      <w:pPr>
        <w:tabs>
          <w:tab w:val="num" w:pos="3179"/>
        </w:tabs>
        <w:ind w:left="3179" w:hanging="420"/>
      </w:pPr>
    </w:lvl>
    <w:lvl w:ilvl="7" w:tplc="637262AE" w:tentative="1">
      <w:start w:val="1"/>
      <w:numFmt w:val="aiueoFullWidth"/>
      <w:lvlText w:val="(%8)"/>
      <w:lvlJc w:val="left"/>
      <w:pPr>
        <w:tabs>
          <w:tab w:val="num" w:pos="3599"/>
        </w:tabs>
        <w:ind w:left="3599" w:hanging="420"/>
      </w:pPr>
    </w:lvl>
    <w:lvl w:ilvl="8" w:tplc="36386E26" w:tentative="1">
      <w:start w:val="1"/>
      <w:numFmt w:val="decimalEnclosedCircle"/>
      <w:lvlText w:val="%9"/>
      <w:lvlJc w:val="left"/>
      <w:pPr>
        <w:tabs>
          <w:tab w:val="num" w:pos="4019"/>
        </w:tabs>
        <w:ind w:left="4019" w:hanging="420"/>
      </w:pPr>
    </w:lvl>
  </w:abstractNum>
  <w:abstractNum w:abstractNumId="5" w15:restartNumberingAfterBreak="0">
    <w:nsid w:val="59DC06F9"/>
    <w:multiLevelType w:val="hybridMultilevel"/>
    <w:tmpl w:val="83E0993C"/>
    <w:lvl w:ilvl="0" w:tplc="B02C290C">
      <w:start w:val="1"/>
      <w:numFmt w:val="decimalFullWidth"/>
      <w:lvlText w:val="（%1）"/>
      <w:lvlJc w:val="left"/>
      <w:pPr>
        <w:ind w:left="720" w:hanging="720"/>
      </w:pPr>
      <w:rPr>
        <w:rFonts w:hint="default"/>
      </w:rPr>
    </w:lvl>
    <w:lvl w:ilvl="1" w:tplc="38A0A004" w:tentative="1">
      <w:start w:val="1"/>
      <w:numFmt w:val="aiueoFullWidth"/>
      <w:lvlText w:val="(%2)"/>
      <w:lvlJc w:val="left"/>
      <w:pPr>
        <w:ind w:left="840" w:hanging="420"/>
      </w:pPr>
    </w:lvl>
    <w:lvl w:ilvl="2" w:tplc="3960A7D8" w:tentative="1">
      <w:start w:val="1"/>
      <w:numFmt w:val="decimalEnclosedCircle"/>
      <w:lvlText w:val="%3"/>
      <w:lvlJc w:val="left"/>
      <w:pPr>
        <w:ind w:left="1260" w:hanging="420"/>
      </w:pPr>
    </w:lvl>
    <w:lvl w:ilvl="3" w:tplc="7250E7BE" w:tentative="1">
      <w:start w:val="1"/>
      <w:numFmt w:val="decimal"/>
      <w:lvlText w:val="%4."/>
      <w:lvlJc w:val="left"/>
      <w:pPr>
        <w:ind w:left="1680" w:hanging="420"/>
      </w:pPr>
    </w:lvl>
    <w:lvl w:ilvl="4" w:tplc="015A27EA" w:tentative="1">
      <w:start w:val="1"/>
      <w:numFmt w:val="aiueoFullWidth"/>
      <w:lvlText w:val="(%5)"/>
      <w:lvlJc w:val="left"/>
      <w:pPr>
        <w:ind w:left="2100" w:hanging="420"/>
      </w:pPr>
    </w:lvl>
    <w:lvl w:ilvl="5" w:tplc="BE66BE9E" w:tentative="1">
      <w:start w:val="1"/>
      <w:numFmt w:val="decimalEnclosedCircle"/>
      <w:lvlText w:val="%6"/>
      <w:lvlJc w:val="left"/>
      <w:pPr>
        <w:ind w:left="2520" w:hanging="420"/>
      </w:pPr>
    </w:lvl>
    <w:lvl w:ilvl="6" w:tplc="67C20B02" w:tentative="1">
      <w:start w:val="1"/>
      <w:numFmt w:val="decimal"/>
      <w:lvlText w:val="%7."/>
      <w:lvlJc w:val="left"/>
      <w:pPr>
        <w:ind w:left="2940" w:hanging="420"/>
      </w:pPr>
    </w:lvl>
    <w:lvl w:ilvl="7" w:tplc="B85AC612" w:tentative="1">
      <w:start w:val="1"/>
      <w:numFmt w:val="aiueoFullWidth"/>
      <w:lvlText w:val="(%8)"/>
      <w:lvlJc w:val="left"/>
      <w:pPr>
        <w:ind w:left="3360" w:hanging="420"/>
      </w:pPr>
    </w:lvl>
    <w:lvl w:ilvl="8" w:tplc="3168A7CE" w:tentative="1">
      <w:start w:val="1"/>
      <w:numFmt w:val="decimalEnclosedCircle"/>
      <w:lvlText w:val="%9"/>
      <w:lvlJc w:val="left"/>
      <w:pPr>
        <w:ind w:left="3780" w:hanging="420"/>
      </w:pPr>
    </w:lvl>
  </w:abstractNum>
  <w:abstractNum w:abstractNumId="6" w15:restartNumberingAfterBreak="0">
    <w:nsid w:val="63D371C9"/>
    <w:multiLevelType w:val="hybridMultilevel"/>
    <w:tmpl w:val="10FCE1FC"/>
    <w:lvl w:ilvl="0" w:tplc="BB206F18">
      <w:start w:val="1"/>
      <w:numFmt w:val="decimalFullWidth"/>
      <w:lvlText w:val="（%1）"/>
      <w:lvlJc w:val="left"/>
      <w:pPr>
        <w:ind w:left="720" w:hanging="720"/>
      </w:pPr>
      <w:rPr>
        <w:rFonts w:hint="default"/>
      </w:rPr>
    </w:lvl>
    <w:lvl w:ilvl="1" w:tplc="7430C7CE" w:tentative="1">
      <w:start w:val="1"/>
      <w:numFmt w:val="aiueoFullWidth"/>
      <w:lvlText w:val="(%2)"/>
      <w:lvlJc w:val="left"/>
      <w:pPr>
        <w:ind w:left="840" w:hanging="420"/>
      </w:pPr>
    </w:lvl>
    <w:lvl w:ilvl="2" w:tplc="E362AF66" w:tentative="1">
      <w:start w:val="1"/>
      <w:numFmt w:val="decimalEnclosedCircle"/>
      <w:lvlText w:val="%3"/>
      <w:lvlJc w:val="left"/>
      <w:pPr>
        <w:ind w:left="1260" w:hanging="420"/>
      </w:pPr>
    </w:lvl>
    <w:lvl w:ilvl="3" w:tplc="72886410" w:tentative="1">
      <w:start w:val="1"/>
      <w:numFmt w:val="decimal"/>
      <w:lvlText w:val="%4."/>
      <w:lvlJc w:val="left"/>
      <w:pPr>
        <w:ind w:left="1680" w:hanging="420"/>
      </w:pPr>
    </w:lvl>
    <w:lvl w:ilvl="4" w:tplc="179E8498" w:tentative="1">
      <w:start w:val="1"/>
      <w:numFmt w:val="aiueoFullWidth"/>
      <w:lvlText w:val="(%5)"/>
      <w:lvlJc w:val="left"/>
      <w:pPr>
        <w:ind w:left="2100" w:hanging="420"/>
      </w:pPr>
    </w:lvl>
    <w:lvl w:ilvl="5" w:tplc="5358E580" w:tentative="1">
      <w:start w:val="1"/>
      <w:numFmt w:val="decimalEnclosedCircle"/>
      <w:lvlText w:val="%6"/>
      <w:lvlJc w:val="left"/>
      <w:pPr>
        <w:ind w:left="2520" w:hanging="420"/>
      </w:pPr>
    </w:lvl>
    <w:lvl w:ilvl="6" w:tplc="E6F0242C" w:tentative="1">
      <w:start w:val="1"/>
      <w:numFmt w:val="decimal"/>
      <w:lvlText w:val="%7."/>
      <w:lvlJc w:val="left"/>
      <w:pPr>
        <w:ind w:left="2940" w:hanging="420"/>
      </w:pPr>
    </w:lvl>
    <w:lvl w:ilvl="7" w:tplc="EEDAD12E" w:tentative="1">
      <w:start w:val="1"/>
      <w:numFmt w:val="aiueoFullWidth"/>
      <w:lvlText w:val="(%8)"/>
      <w:lvlJc w:val="left"/>
      <w:pPr>
        <w:ind w:left="3360" w:hanging="420"/>
      </w:pPr>
    </w:lvl>
    <w:lvl w:ilvl="8" w:tplc="489CFA64" w:tentative="1">
      <w:start w:val="1"/>
      <w:numFmt w:val="decimalEnclosedCircle"/>
      <w:lvlText w:val="%9"/>
      <w:lvlJc w:val="left"/>
      <w:pPr>
        <w:ind w:left="3780" w:hanging="420"/>
      </w:pPr>
    </w:lvl>
  </w:abstractNum>
  <w:abstractNum w:abstractNumId="7" w15:restartNumberingAfterBreak="0">
    <w:nsid w:val="75A21994"/>
    <w:multiLevelType w:val="hybridMultilevel"/>
    <w:tmpl w:val="72361DB8"/>
    <w:lvl w:ilvl="0" w:tplc="0406A56E">
      <w:start w:val="1"/>
      <w:numFmt w:val="decimalFullWidth"/>
      <w:lvlText w:val="（%1）"/>
      <w:lvlJc w:val="left"/>
      <w:pPr>
        <w:ind w:left="720" w:hanging="720"/>
      </w:pPr>
      <w:rPr>
        <w:rFonts w:hint="default"/>
      </w:rPr>
    </w:lvl>
    <w:lvl w:ilvl="1" w:tplc="F6CEE2E8" w:tentative="1">
      <w:start w:val="1"/>
      <w:numFmt w:val="aiueoFullWidth"/>
      <w:lvlText w:val="(%2)"/>
      <w:lvlJc w:val="left"/>
      <w:pPr>
        <w:ind w:left="840" w:hanging="420"/>
      </w:pPr>
    </w:lvl>
    <w:lvl w:ilvl="2" w:tplc="A37659AC" w:tentative="1">
      <w:start w:val="1"/>
      <w:numFmt w:val="decimalEnclosedCircle"/>
      <w:lvlText w:val="%3"/>
      <w:lvlJc w:val="left"/>
      <w:pPr>
        <w:ind w:left="1260" w:hanging="420"/>
      </w:pPr>
    </w:lvl>
    <w:lvl w:ilvl="3" w:tplc="928C9A1E" w:tentative="1">
      <w:start w:val="1"/>
      <w:numFmt w:val="decimal"/>
      <w:lvlText w:val="%4."/>
      <w:lvlJc w:val="left"/>
      <w:pPr>
        <w:ind w:left="1680" w:hanging="420"/>
      </w:pPr>
    </w:lvl>
    <w:lvl w:ilvl="4" w:tplc="15F22DBE" w:tentative="1">
      <w:start w:val="1"/>
      <w:numFmt w:val="aiueoFullWidth"/>
      <w:lvlText w:val="(%5)"/>
      <w:lvlJc w:val="left"/>
      <w:pPr>
        <w:ind w:left="2100" w:hanging="420"/>
      </w:pPr>
    </w:lvl>
    <w:lvl w:ilvl="5" w:tplc="3E5E068E" w:tentative="1">
      <w:start w:val="1"/>
      <w:numFmt w:val="decimalEnclosedCircle"/>
      <w:lvlText w:val="%6"/>
      <w:lvlJc w:val="left"/>
      <w:pPr>
        <w:ind w:left="2520" w:hanging="420"/>
      </w:pPr>
    </w:lvl>
    <w:lvl w:ilvl="6" w:tplc="F688735C" w:tentative="1">
      <w:start w:val="1"/>
      <w:numFmt w:val="decimal"/>
      <w:lvlText w:val="%7."/>
      <w:lvlJc w:val="left"/>
      <w:pPr>
        <w:ind w:left="2940" w:hanging="420"/>
      </w:pPr>
    </w:lvl>
    <w:lvl w:ilvl="7" w:tplc="F634D78C" w:tentative="1">
      <w:start w:val="1"/>
      <w:numFmt w:val="aiueoFullWidth"/>
      <w:lvlText w:val="(%8)"/>
      <w:lvlJc w:val="left"/>
      <w:pPr>
        <w:ind w:left="3360" w:hanging="420"/>
      </w:pPr>
    </w:lvl>
    <w:lvl w:ilvl="8" w:tplc="B7780B7E"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31DD"/>
    <w:rsid w:val="00003623"/>
    <w:rsid w:val="00004A36"/>
    <w:rsid w:val="000076D4"/>
    <w:rsid w:val="00010C3A"/>
    <w:rsid w:val="0001125E"/>
    <w:rsid w:val="0001167E"/>
    <w:rsid w:val="00023EB6"/>
    <w:rsid w:val="00025671"/>
    <w:rsid w:val="000277E7"/>
    <w:rsid w:val="0003256E"/>
    <w:rsid w:val="00032853"/>
    <w:rsid w:val="00033494"/>
    <w:rsid w:val="000351CD"/>
    <w:rsid w:val="00037BE4"/>
    <w:rsid w:val="000406AD"/>
    <w:rsid w:val="000472DA"/>
    <w:rsid w:val="00047807"/>
    <w:rsid w:val="00052B66"/>
    <w:rsid w:val="00053557"/>
    <w:rsid w:val="00053FD9"/>
    <w:rsid w:val="000546E5"/>
    <w:rsid w:val="00054E42"/>
    <w:rsid w:val="00055B75"/>
    <w:rsid w:val="00063548"/>
    <w:rsid w:val="000701AE"/>
    <w:rsid w:val="00071C0B"/>
    <w:rsid w:val="00072E07"/>
    <w:rsid w:val="00082434"/>
    <w:rsid w:val="000834F4"/>
    <w:rsid w:val="00086463"/>
    <w:rsid w:val="00086EBD"/>
    <w:rsid w:val="00086F19"/>
    <w:rsid w:val="0009115C"/>
    <w:rsid w:val="00094E8F"/>
    <w:rsid w:val="000A25FC"/>
    <w:rsid w:val="000A2E69"/>
    <w:rsid w:val="000A3AF2"/>
    <w:rsid w:val="000A7246"/>
    <w:rsid w:val="000A777D"/>
    <w:rsid w:val="000B0F9B"/>
    <w:rsid w:val="000B1ABC"/>
    <w:rsid w:val="000B1B65"/>
    <w:rsid w:val="000B59F5"/>
    <w:rsid w:val="000B7029"/>
    <w:rsid w:val="000C3F3E"/>
    <w:rsid w:val="000C4BEA"/>
    <w:rsid w:val="000D0CDE"/>
    <w:rsid w:val="000D7BE0"/>
    <w:rsid w:val="000E047D"/>
    <w:rsid w:val="000E1F4D"/>
    <w:rsid w:val="000E2604"/>
    <w:rsid w:val="000E3A39"/>
    <w:rsid w:val="000E3E0B"/>
    <w:rsid w:val="000F01F1"/>
    <w:rsid w:val="000F15C5"/>
    <w:rsid w:val="000F2997"/>
    <w:rsid w:val="000F2CC3"/>
    <w:rsid w:val="000F60CC"/>
    <w:rsid w:val="00100877"/>
    <w:rsid w:val="00100E1C"/>
    <w:rsid w:val="0010207A"/>
    <w:rsid w:val="001051D7"/>
    <w:rsid w:val="00106EEC"/>
    <w:rsid w:val="001070B0"/>
    <w:rsid w:val="00113DFE"/>
    <w:rsid w:val="00116798"/>
    <w:rsid w:val="00121E27"/>
    <w:rsid w:val="0012236C"/>
    <w:rsid w:val="0012250E"/>
    <w:rsid w:val="00123CF8"/>
    <w:rsid w:val="00124A13"/>
    <w:rsid w:val="00126032"/>
    <w:rsid w:val="00126E00"/>
    <w:rsid w:val="00130E94"/>
    <w:rsid w:val="00133066"/>
    <w:rsid w:val="00134809"/>
    <w:rsid w:val="0013722A"/>
    <w:rsid w:val="00140F65"/>
    <w:rsid w:val="0014170A"/>
    <w:rsid w:val="001458E0"/>
    <w:rsid w:val="001500DF"/>
    <w:rsid w:val="001524D8"/>
    <w:rsid w:val="00157010"/>
    <w:rsid w:val="001601BF"/>
    <w:rsid w:val="001669E6"/>
    <w:rsid w:val="0017483C"/>
    <w:rsid w:val="00175ACE"/>
    <w:rsid w:val="00177370"/>
    <w:rsid w:val="00177443"/>
    <w:rsid w:val="0018190D"/>
    <w:rsid w:val="00181BB6"/>
    <w:rsid w:val="0018528B"/>
    <w:rsid w:val="00185A6A"/>
    <w:rsid w:val="00193316"/>
    <w:rsid w:val="00196FB4"/>
    <w:rsid w:val="001A3003"/>
    <w:rsid w:val="001A6419"/>
    <w:rsid w:val="001A6BB2"/>
    <w:rsid w:val="001A6C6F"/>
    <w:rsid w:val="001B43A3"/>
    <w:rsid w:val="001B5135"/>
    <w:rsid w:val="001B669C"/>
    <w:rsid w:val="001C0992"/>
    <w:rsid w:val="001C0FEE"/>
    <w:rsid w:val="001C166B"/>
    <w:rsid w:val="001C3208"/>
    <w:rsid w:val="001C3744"/>
    <w:rsid w:val="001C41F3"/>
    <w:rsid w:val="001C517B"/>
    <w:rsid w:val="001C5E7D"/>
    <w:rsid w:val="001D0260"/>
    <w:rsid w:val="001D0A20"/>
    <w:rsid w:val="001D0B44"/>
    <w:rsid w:val="001D0C75"/>
    <w:rsid w:val="001D10C0"/>
    <w:rsid w:val="001D1236"/>
    <w:rsid w:val="001D2F18"/>
    <w:rsid w:val="001D3926"/>
    <w:rsid w:val="001D4DD2"/>
    <w:rsid w:val="001D50F6"/>
    <w:rsid w:val="001D609C"/>
    <w:rsid w:val="001E25A4"/>
    <w:rsid w:val="001E4704"/>
    <w:rsid w:val="001E4CD1"/>
    <w:rsid w:val="001F5AE8"/>
    <w:rsid w:val="00201168"/>
    <w:rsid w:val="002073DE"/>
    <w:rsid w:val="002102DB"/>
    <w:rsid w:val="00212DF5"/>
    <w:rsid w:val="00213CA3"/>
    <w:rsid w:val="00215256"/>
    <w:rsid w:val="00216B1E"/>
    <w:rsid w:val="0022065A"/>
    <w:rsid w:val="00224145"/>
    <w:rsid w:val="00224F93"/>
    <w:rsid w:val="00225975"/>
    <w:rsid w:val="002262CD"/>
    <w:rsid w:val="002319F7"/>
    <w:rsid w:val="002359DD"/>
    <w:rsid w:val="002372D8"/>
    <w:rsid w:val="002439BD"/>
    <w:rsid w:val="00251088"/>
    <w:rsid w:val="00251FFA"/>
    <w:rsid w:val="00256FC0"/>
    <w:rsid w:val="002617DA"/>
    <w:rsid w:val="00262D7D"/>
    <w:rsid w:val="002648D4"/>
    <w:rsid w:val="002658B6"/>
    <w:rsid w:val="002662BC"/>
    <w:rsid w:val="002829F0"/>
    <w:rsid w:val="0028529D"/>
    <w:rsid w:val="00286243"/>
    <w:rsid w:val="00291C29"/>
    <w:rsid w:val="0029790C"/>
    <w:rsid w:val="002A09A4"/>
    <w:rsid w:val="002A32C3"/>
    <w:rsid w:val="002A557D"/>
    <w:rsid w:val="002A6C79"/>
    <w:rsid w:val="002A773A"/>
    <w:rsid w:val="002B25D6"/>
    <w:rsid w:val="002B2D54"/>
    <w:rsid w:val="002B2E64"/>
    <w:rsid w:val="002B3CB0"/>
    <w:rsid w:val="002B4D89"/>
    <w:rsid w:val="002B7702"/>
    <w:rsid w:val="002C4219"/>
    <w:rsid w:val="002C530C"/>
    <w:rsid w:val="002D1304"/>
    <w:rsid w:val="002D236D"/>
    <w:rsid w:val="002D43A3"/>
    <w:rsid w:val="002D527F"/>
    <w:rsid w:val="002D58F3"/>
    <w:rsid w:val="002D6007"/>
    <w:rsid w:val="002E0305"/>
    <w:rsid w:val="002E3E5D"/>
    <w:rsid w:val="002E4CFE"/>
    <w:rsid w:val="002F0840"/>
    <w:rsid w:val="002F0D83"/>
    <w:rsid w:val="002F14E1"/>
    <w:rsid w:val="002F5042"/>
    <w:rsid w:val="002F50FF"/>
    <w:rsid w:val="003000A8"/>
    <w:rsid w:val="00303DB7"/>
    <w:rsid w:val="00305555"/>
    <w:rsid w:val="003063A7"/>
    <w:rsid w:val="00307152"/>
    <w:rsid w:val="003140B3"/>
    <w:rsid w:val="003142CE"/>
    <w:rsid w:val="00315748"/>
    <w:rsid w:val="003201AC"/>
    <w:rsid w:val="00320E07"/>
    <w:rsid w:val="00322633"/>
    <w:rsid w:val="00327736"/>
    <w:rsid w:val="0033067B"/>
    <w:rsid w:val="00333BED"/>
    <w:rsid w:val="00334524"/>
    <w:rsid w:val="00336494"/>
    <w:rsid w:val="00336F04"/>
    <w:rsid w:val="00340727"/>
    <w:rsid w:val="00346E65"/>
    <w:rsid w:val="0035122E"/>
    <w:rsid w:val="00352132"/>
    <w:rsid w:val="003557E1"/>
    <w:rsid w:val="00356C9A"/>
    <w:rsid w:val="003574E7"/>
    <w:rsid w:val="00357D02"/>
    <w:rsid w:val="00357FC0"/>
    <w:rsid w:val="0036317D"/>
    <w:rsid w:val="00363268"/>
    <w:rsid w:val="003639FB"/>
    <w:rsid w:val="00365A06"/>
    <w:rsid w:val="00365B1D"/>
    <w:rsid w:val="00370764"/>
    <w:rsid w:val="00370CA0"/>
    <w:rsid w:val="00371015"/>
    <w:rsid w:val="00373013"/>
    <w:rsid w:val="003758E6"/>
    <w:rsid w:val="00380C15"/>
    <w:rsid w:val="00384AA4"/>
    <w:rsid w:val="00386472"/>
    <w:rsid w:val="00390424"/>
    <w:rsid w:val="0039327F"/>
    <w:rsid w:val="00393DBC"/>
    <w:rsid w:val="003A1592"/>
    <w:rsid w:val="003A510B"/>
    <w:rsid w:val="003A54D5"/>
    <w:rsid w:val="003B1C1B"/>
    <w:rsid w:val="003B6518"/>
    <w:rsid w:val="003C29BB"/>
    <w:rsid w:val="003D1558"/>
    <w:rsid w:val="003D4FED"/>
    <w:rsid w:val="003E3B3A"/>
    <w:rsid w:val="003E73F5"/>
    <w:rsid w:val="003F01E2"/>
    <w:rsid w:val="003F0616"/>
    <w:rsid w:val="003F06CB"/>
    <w:rsid w:val="003F255B"/>
    <w:rsid w:val="003F3B8F"/>
    <w:rsid w:val="003F69CF"/>
    <w:rsid w:val="003F7BB9"/>
    <w:rsid w:val="00400600"/>
    <w:rsid w:val="00411682"/>
    <w:rsid w:val="004121B5"/>
    <w:rsid w:val="004132E0"/>
    <w:rsid w:val="00422655"/>
    <w:rsid w:val="00424606"/>
    <w:rsid w:val="00425114"/>
    <w:rsid w:val="00430252"/>
    <w:rsid w:val="0043420E"/>
    <w:rsid w:val="00435249"/>
    <w:rsid w:val="00436F89"/>
    <w:rsid w:val="00441BB7"/>
    <w:rsid w:val="00442E8C"/>
    <w:rsid w:val="004443FC"/>
    <w:rsid w:val="00445C5E"/>
    <w:rsid w:val="00450F49"/>
    <w:rsid w:val="0045567F"/>
    <w:rsid w:val="00456217"/>
    <w:rsid w:val="004707CA"/>
    <w:rsid w:val="00471EF8"/>
    <w:rsid w:val="00473AED"/>
    <w:rsid w:val="0047564B"/>
    <w:rsid w:val="00476B0C"/>
    <w:rsid w:val="00484051"/>
    <w:rsid w:val="00484D61"/>
    <w:rsid w:val="004867EF"/>
    <w:rsid w:val="004913FA"/>
    <w:rsid w:val="00492F55"/>
    <w:rsid w:val="0049603E"/>
    <w:rsid w:val="004B0647"/>
    <w:rsid w:val="004B1881"/>
    <w:rsid w:val="004B2347"/>
    <w:rsid w:val="004B3FB3"/>
    <w:rsid w:val="004B42F3"/>
    <w:rsid w:val="004C024A"/>
    <w:rsid w:val="004C50F4"/>
    <w:rsid w:val="004C72FF"/>
    <w:rsid w:val="004D19AE"/>
    <w:rsid w:val="004D27FD"/>
    <w:rsid w:val="004D3937"/>
    <w:rsid w:val="004E044E"/>
    <w:rsid w:val="004E1277"/>
    <w:rsid w:val="004E2634"/>
    <w:rsid w:val="004E2C92"/>
    <w:rsid w:val="004E3899"/>
    <w:rsid w:val="004E50BD"/>
    <w:rsid w:val="004E518E"/>
    <w:rsid w:val="004F090E"/>
    <w:rsid w:val="004F0DD0"/>
    <w:rsid w:val="004F16ED"/>
    <w:rsid w:val="004F4884"/>
    <w:rsid w:val="004F701A"/>
    <w:rsid w:val="00504B1D"/>
    <w:rsid w:val="005051FF"/>
    <w:rsid w:val="00506E9E"/>
    <w:rsid w:val="00514D42"/>
    <w:rsid w:val="00515555"/>
    <w:rsid w:val="005175C4"/>
    <w:rsid w:val="00520606"/>
    <w:rsid w:val="005207FA"/>
    <w:rsid w:val="0052214F"/>
    <w:rsid w:val="0052438C"/>
    <w:rsid w:val="00524E0D"/>
    <w:rsid w:val="00524F24"/>
    <w:rsid w:val="00533C0A"/>
    <w:rsid w:val="00537452"/>
    <w:rsid w:val="0054006B"/>
    <w:rsid w:val="00542D7D"/>
    <w:rsid w:val="005539E4"/>
    <w:rsid w:val="00555A04"/>
    <w:rsid w:val="005610AF"/>
    <w:rsid w:val="00570E90"/>
    <w:rsid w:val="00573A1D"/>
    <w:rsid w:val="00574D1F"/>
    <w:rsid w:val="0057770F"/>
    <w:rsid w:val="00581F97"/>
    <w:rsid w:val="00586BD1"/>
    <w:rsid w:val="0059124E"/>
    <w:rsid w:val="005916E7"/>
    <w:rsid w:val="005976C4"/>
    <w:rsid w:val="005A09ED"/>
    <w:rsid w:val="005A190A"/>
    <w:rsid w:val="005A55DE"/>
    <w:rsid w:val="005B58BE"/>
    <w:rsid w:val="005B59D8"/>
    <w:rsid w:val="005B5ABC"/>
    <w:rsid w:val="005C078F"/>
    <w:rsid w:val="005C0962"/>
    <w:rsid w:val="005C10B0"/>
    <w:rsid w:val="005C15D1"/>
    <w:rsid w:val="005D0356"/>
    <w:rsid w:val="005D2F40"/>
    <w:rsid w:val="005D43B1"/>
    <w:rsid w:val="005D64EB"/>
    <w:rsid w:val="005E493D"/>
    <w:rsid w:val="005F0DA6"/>
    <w:rsid w:val="005F6F47"/>
    <w:rsid w:val="005F794F"/>
    <w:rsid w:val="00610246"/>
    <w:rsid w:val="006110F8"/>
    <w:rsid w:val="006117C7"/>
    <w:rsid w:val="006165B8"/>
    <w:rsid w:val="00630A8C"/>
    <w:rsid w:val="006310DD"/>
    <w:rsid w:val="00635E82"/>
    <w:rsid w:val="006374B3"/>
    <w:rsid w:val="006416CA"/>
    <w:rsid w:val="006426C8"/>
    <w:rsid w:val="00644412"/>
    <w:rsid w:val="006462AB"/>
    <w:rsid w:val="0065043D"/>
    <w:rsid w:val="00651EB2"/>
    <w:rsid w:val="006536AE"/>
    <w:rsid w:val="006561FC"/>
    <w:rsid w:val="00662DE1"/>
    <w:rsid w:val="00663156"/>
    <w:rsid w:val="0066447D"/>
    <w:rsid w:val="00665EAA"/>
    <w:rsid w:val="00666886"/>
    <w:rsid w:val="00672513"/>
    <w:rsid w:val="00680237"/>
    <w:rsid w:val="006802F4"/>
    <w:rsid w:val="00680F33"/>
    <w:rsid w:val="006826CE"/>
    <w:rsid w:val="00682D1E"/>
    <w:rsid w:val="00682FF2"/>
    <w:rsid w:val="00683F09"/>
    <w:rsid w:val="0068421E"/>
    <w:rsid w:val="0068432A"/>
    <w:rsid w:val="00684A63"/>
    <w:rsid w:val="00684D53"/>
    <w:rsid w:val="00686016"/>
    <w:rsid w:val="006876AC"/>
    <w:rsid w:val="00690112"/>
    <w:rsid w:val="006909BF"/>
    <w:rsid w:val="0069317C"/>
    <w:rsid w:val="00694EA1"/>
    <w:rsid w:val="006969BF"/>
    <w:rsid w:val="00696C46"/>
    <w:rsid w:val="006A1AF3"/>
    <w:rsid w:val="006A1E20"/>
    <w:rsid w:val="006A4356"/>
    <w:rsid w:val="006A470C"/>
    <w:rsid w:val="006B0612"/>
    <w:rsid w:val="006B0884"/>
    <w:rsid w:val="006B08BB"/>
    <w:rsid w:val="006B0F18"/>
    <w:rsid w:val="006B3690"/>
    <w:rsid w:val="006B3736"/>
    <w:rsid w:val="006C0C30"/>
    <w:rsid w:val="006C0FC8"/>
    <w:rsid w:val="006C381B"/>
    <w:rsid w:val="006C398B"/>
    <w:rsid w:val="006C6B19"/>
    <w:rsid w:val="006C7943"/>
    <w:rsid w:val="006D13FF"/>
    <w:rsid w:val="006D1D8F"/>
    <w:rsid w:val="006D292C"/>
    <w:rsid w:val="006D34FB"/>
    <w:rsid w:val="006D3BDB"/>
    <w:rsid w:val="006E0333"/>
    <w:rsid w:val="006E0E19"/>
    <w:rsid w:val="006E1668"/>
    <w:rsid w:val="006E259A"/>
    <w:rsid w:val="006E3BA9"/>
    <w:rsid w:val="006E7043"/>
    <w:rsid w:val="006F0546"/>
    <w:rsid w:val="006F1C5B"/>
    <w:rsid w:val="006F511B"/>
    <w:rsid w:val="00705AEC"/>
    <w:rsid w:val="00706E47"/>
    <w:rsid w:val="00707016"/>
    <w:rsid w:val="0071122F"/>
    <w:rsid w:val="00714771"/>
    <w:rsid w:val="00714CD9"/>
    <w:rsid w:val="00714F58"/>
    <w:rsid w:val="007231EF"/>
    <w:rsid w:val="007234AE"/>
    <w:rsid w:val="007266F7"/>
    <w:rsid w:val="007315CF"/>
    <w:rsid w:val="00735ED0"/>
    <w:rsid w:val="00741AAC"/>
    <w:rsid w:val="00742F26"/>
    <w:rsid w:val="00744ED3"/>
    <w:rsid w:val="00745B1B"/>
    <w:rsid w:val="00751499"/>
    <w:rsid w:val="0075174D"/>
    <w:rsid w:val="0075197A"/>
    <w:rsid w:val="0075481A"/>
    <w:rsid w:val="00755765"/>
    <w:rsid w:val="00755770"/>
    <w:rsid w:val="00756D99"/>
    <w:rsid w:val="00761BF7"/>
    <w:rsid w:val="00765A5A"/>
    <w:rsid w:val="007666E2"/>
    <w:rsid w:val="007678D8"/>
    <w:rsid w:val="00771E2D"/>
    <w:rsid w:val="00773176"/>
    <w:rsid w:val="007763F8"/>
    <w:rsid w:val="007839AC"/>
    <w:rsid w:val="00787280"/>
    <w:rsid w:val="00787CA8"/>
    <w:rsid w:val="00787E73"/>
    <w:rsid w:val="00790E7A"/>
    <w:rsid w:val="0079196F"/>
    <w:rsid w:val="007938A3"/>
    <w:rsid w:val="007953C2"/>
    <w:rsid w:val="00795B96"/>
    <w:rsid w:val="007A19BE"/>
    <w:rsid w:val="007A48C9"/>
    <w:rsid w:val="007A525D"/>
    <w:rsid w:val="007B1795"/>
    <w:rsid w:val="007B28EC"/>
    <w:rsid w:val="007B3804"/>
    <w:rsid w:val="007B3CFE"/>
    <w:rsid w:val="007C20CC"/>
    <w:rsid w:val="007C3959"/>
    <w:rsid w:val="007C3AF1"/>
    <w:rsid w:val="007C4406"/>
    <w:rsid w:val="007D11F0"/>
    <w:rsid w:val="007E55C5"/>
    <w:rsid w:val="007E768C"/>
    <w:rsid w:val="007F213C"/>
    <w:rsid w:val="007F2328"/>
    <w:rsid w:val="007F31E4"/>
    <w:rsid w:val="007F494F"/>
    <w:rsid w:val="007F4E7A"/>
    <w:rsid w:val="007F6E66"/>
    <w:rsid w:val="0080038B"/>
    <w:rsid w:val="008026F3"/>
    <w:rsid w:val="00803399"/>
    <w:rsid w:val="00806153"/>
    <w:rsid w:val="0081294D"/>
    <w:rsid w:val="00813998"/>
    <w:rsid w:val="008145C2"/>
    <w:rsid w:val="008220F6"/>
    <w:rsid w:val="0082365B"/>
    <w:rsid w:val="00823CB6"/>
    <w:rsid w:val="00827B63"/>
    <w:rsid w:val="008319C4"/>
    <w:rsid w:val="00832CE9"/>
    <w:rsid w:val="00833158"/>
    <w:rsid w:val="00835E44"/>
    <w:rsid w:val="008402E0"/>
    <w:rsid w:val="00843FE9"/>
    <w:rsid w:val="00846187"/>
    <w:rsid w:val="0084702F"/>
    <w:rsid w:val="0085215B"/>
    <w:rsid w:val="00852981"/>
    <w:rsid w:val="008564DA"/>
    <w:rsid w:val="00856944"/>
    <w:rsid w:val="008573BD"/>
    <w:rsid w:val="00863592"/>
    <w:rsid w:val="00867B95"/>
    <w:rsid w:val="008701C7"/>
    <w:rsid w:val="008726AE"/>
    <w:rsid w:val="00874CC1"/>
    <w:rsid w:val="00881631"/>
    <w:rsid w:val="0088259E"/>
    <w:rsid w:val="0089311F"/>
    <w:rsid w:val="00894F6A"/>
    <w:rsid w:val="00895983"/>
    <w:rsid w:val="008968DB"/>
    <w:rsid w:val="00897A2C"/>
    <w:rsid w:val="008A0898"/>
    <w:rsid w:val="008A515B"/>
    <w:rsid w:val="008B0965"/>
    <w:rsid w:val="008B42E1"/>
    <w:rsid w:val="008B6CFA"/>
    <w:rsid w:val="008C4778"/>
    <w:rsid w:val="008C502A"/>
    <w:rsid w:val="008C6A83"/>
    <w:rsid w:val="008E0FF4"/>
    <w:rsid w:val="008E5BC8"/>
    <w:rsid w:val="008F172E"/>
    <w:rsid w:val="008F67C1"/>
    <w:rsid w:val="008F78F4"/>
    <w:rsid w:val="00901584"/>
    <w:rsid w:val="00907627"/>
    <w:rsid w:val="0091008A"/>
    <w:rsid w:val="0091011E"/>
    <w:rsid w:val="0091257B"/>
    <w:rsid w:val="00913BD2"/>
    <w:rsid w:val="0091688A"/>
    <w:rsid w:val="00917D7B"/>
    <w:rsid w:val="0092167D"/>
    <w:rsid w:val="00923CAB"/>
    <w:rsid w:val="00924A3A"/>
    <w:rsid w:val="00926CAA"/>
    <w:rsid w:val="00933D17"/>
    <w:rsid w:val="00935FEC"/>
    <w:rsid w:val="009361F2"/>
    <w:rsid w:val="0093718C"/>
    <w:rsid w:val="009433CE"/>
    <w:rsid w:val="00944B14"/>
    <w:rsid w:val="00947B39"/>
    <w:rsid w:val="009503C8"/>
    <w:rsid w:val="00954520"/>
    <w:rsid w:val="00954E89"/>
    <w:rsid w:val="00955505"/>
    <w:rsid w:val="00956021"/>
    <w:rsid w:val="00956978"/>
    <w:rsid w:val="009607A5"/>
    <w:rsid w:val="0096239D"/>
    <w:rsid w:val="00963E7F"/>
    <w:rsid w:val="0096795E"/>
    <w:rsid w:val="00971B3D"/>
    <w:rsid w:val="00972E30"/>
    <w:rsid w:val="0097377D"/>
    <w:rsid w:val="00982CE8"/>
    <w:rsid w:val="00983F03"/>
    <w:rsid w:val="0098507A"/>
    <w:rsid w:val="009869C9"/>
    <w:rsid w:val="00987135"/>
    <w:rsid w:val="00990166"/>
    <w:rsid w:val="009A0CE4"/>
    <w:rsid w:val="009A11FE"/>
    <w:rsid w:val="009A30BC"/>
    <w:rsid w:val="009A369B"/>
    <w:rsid w:val="009A400C"/>
    <w:rsid w:val="009A423D"/>
    <w:rsid w:val="009A44AA"/>
    <w:rsid w:val="009A4654"/>
    <w:rsid w:val="009A5621"/>
    <w:rsid w:val="009A7ACB"/>
    <w:rsid w:val="009B199C"/>
    <w:rsid w:val="009B4CE5"/>
    <w:rsid w:val="009B55A6"/>
    <w:rsid w:val="009B682C"/>
    <w:rsid w:val="009C0163"/>
    <w:rsid w:val="009C1A28"/>
    <w:rsid w:val="009C52C7"/>
    <w:rsid w:val="009C5BCC"/>
    <w:rsid w:val="009C668E"/>
    <w:rsid w:val="009D09DD"/>
    <w:rsid w:val="009D15F9"/>
    <w:rsid w:val="009D42E3"/>
    <w:rsid w:val="009D5A02"/>
    <w:rsid w:val="009D63C4"/>
    <w:rsid w:val="009D7F55"/>
    <w:rsid w:val="009E4E95"/>
    <w:rsid w:val="009F3058"/>
    <w:rsid w:val="009F3196"/>
    <w:rsid w:val="009F54DB"/>
    <w:rsid w:val="009F54E8"/>
    <w:rsid w:val="009F5512"/>
    <w:rsid w:val="009F68A2"/>
    <w:rsid w:val="00A03105"/>
    <w:rsid w:val="00A04901"/>
    <w:rsid w:val="00A06176"/>
    <w:rsid w:val="00A114B2"/>
    <w:rsid w:val="00A1194C"/>
    <w:rsid w:val="00A16394"/>
    <w:rsid w:val="00A17EF4"/>
    <w:rsid w:val="00A225C4"/>
    <w:rsid w:val="00A2353D"/>
    <w:rsid w:val="00A26906"/>
    <w:rsid w:val="00A30D99"/>
    <w:rsid w:val="00A34056"/>
    <w:rsid w:val="00A34849"/>
    <w:rsid w:val="00A36B73"/>
    <w:rsid w:val="00A402A0"/>
    <w:rsid w:val="00A418E8"/>
    <w:rsid w:val="00A43708"/>
    <w:rsid w:val="00A43FC6"/>
    <w:rsid w:val="00A50CF6"/>
    <w:rsid w:val="00A522F8"/>
    <w:rsid w:val="00A57063"/>
    <w:rsid w:val="00A607AF"/>
    <w:rsid w:val="00A60CFE"/>
    <w:rsid w:val="00A6179A"/>
    <w:rsid w:val="00A62B35"/>
    <w:rsid w:val="00A62FA7"/>
    <w:rsid w:val="00A64919"/>
    <w:rsid w:val="00A65B3A"/>
    <w:rsid w:val="00A67918"/>
    <w:rsid w:val="00A67D13"/>
    <w:rsid w:val="00A74153"/>
    <w:rsid w:val="00A7607F"/>
    <w:rsid w:val="00A761EE"/>
    <w:rsid w:val="00A86EFE"/>
    <w:rsid w:val="00A92732"/>
    <w:rsid w:val="00A930A4"/>
    <w:rsid w:val="00A96636"/>
    <w:rsid w:val="00AA2197"/>
    <w:rsid w:val="00AA2452"/>
    <w:rsid w:val="00AA381D"/>
    <w:rsid w:val="00AA4CB0"/>
    <w:rsid w:val="00AB0C36"/>
    <w:rsid w:val="00AB304C"/>
    <w:rsid w:val="00AB33B2"/>
    <w:rsid w:val="00AC105C"/>
    <w:rsid w:val="00AC1D64"/>
    <w:rsid w:val="00AC4874"/>
    <w:rsid w:val="00AC5BFB"/>
    <w:rsid w:val="00AD6A8A"/>
    <w:rsid w:val="00AE5D83"/>
    <w:rsid w:val="00AE5EA7"/>
    <w:rsid w:val="00AF0031"/>
    <w:rsid w:val="00AF4FA3"/>
    <w:rsid w:val="00AF5A84"/>
    <w:rsid w:val="00AF7909"/>
    <w:rsid w:val="00B009F2"/>
    <w:rsid w:val="00B01976"/>
    <w:rsid w:val="00B06811"/>
    <w:rsid w:val="00B0793A"/>
    <w:rsid w:val="00B10D9B"/>
    <w:rsid w:val="00B110B9"/>
    <w:rsid w:val="00B16342"/>
    <w:rsid w:val="00B23303"/>
    <w:rsid w:val="00B23F67"/>
    <w:rsid w:val="00B266AB"/>
    <w:rsid w:val="00B33A8C"/>
    <w:rsid w:val="00B34B54"/>
    <w:rsid w:val="00B37DB9"/>
    <w:rsid w:val="00B40B2B"/>
    <w:rsid w:val="00B4107F"/>
    <w:rsid w:val="00B4524A"/>
    <w:rsid w:val="00B456D4"/>
    <w:rsid w:val="00B51E8C"/>
    <w:rsid w:val="00B57557"/>
    <w:rsid w:val="00B60A0C"/>
    <w:rsid w:val="00B664F4"/>
    <w:rsid w:val="00B675AD"/>
    <w:rsid w:val="00B71808"/>
    <w:rsid w:val="00B71DDA"/>
    <w:rsid w:val="00B72463"/>
    <w:rsid w:val="00B748C2"/>
    <w:rsid w:val="00B81F0B"/>
    <w:rsid w:val="00B8779C"/>
    <w:rsid w:val="00BA3AA4"/>
    <w:rsid w:val="00BA4A26"/>
    <w:rsid w:val="00BA5E96"/>
    <w:rsid w:val="00BA7C7C"/>
    <w:rsid w:val="00BB091A"/>
    <w:rsid w:val="00BB3B04"/>
    <w:rsid w:val="00BB6462"/>
    <w:rsid w:val="00BC2643"/>
    <w:rsid w:val="00BD25C6"/>
    <w:rsid w:val="00BD2704"/>
    <w:rsid w:val="00BD31CB"/>
    <w:rsid w:val="00BD5B4F"/>
    <w:rsid w:val="00BD5F4D"/>
    <w:rsid w:val="00BE5156"/>
    <w:rsid w:val="00BE5351"/>
    <w:rsid w:val="00BE753F"/>
    <w:rsid w:val="00BF0317"/>
    <w:rsid w:val="00BF2DD1"/>
    <w:rsid w:val="00BF3D0A"/>
    <w:rsid w:val="00BF3D3F"/>
    <w:rsid w:val="00BF4316"/>
    <w:rsid w:val="00BF4A91"/>
    <w:rsid w:val="00BF6020"/>
    <w:rsid w:val="00C0023F"/>
    <w:rsid w:val="00C00267"/>
    <w:rsid w:val="00C01B28"/>
    <w:rsid w:val="00C02830"/>
    <w:rsid w:val="00C0370A"/>
    <w:rsid w:val="00C06465"/>
    <w:rsid w:val="00C10716"/>
    <w:rsid w:val="00C160C0"/>
    <w:rsid w:val="00C17D74"/>
    <w:rsid w:val="00C20E24"/>
    <w:rsid w:val="00C2204B"/>
    <w:rsid w:val="00C30DDC"/>
    <w:rsid w:val="00C34BCE"/>
    <w:rsid w:val="00C4343D"/>
    <w:rsid w:val="00C43EE5"/>
    <w:rsid w:val="00C448BE"/>
    <w:rsid w:val="00C45B5F"/>
    <w:rsid w:val="00C528A2"/>
    <w:rsid w:val="00C57C24"/>
    <w:rsid w:val="00C57FE5"/>
    <w:rsid w:val="00C6043E"/>
    <w:rsid w:val="00C60DF2"/>
    <w:rsid w:val="00C631DD"/>
    <w:rsid w:val="00C6381E"/>
    <w:rsid w:val="00C65BB8"/>
    <w:rsid w:val="00C6789C"/>
    <w:rsid w:val="00C67C7D"/>
    <w:rsid w:val="00C71617"/>
    <w:rsid w:val="00C73FBE"/>
    <w:rsid w:val="00C80F52"/>
    <w:rsid w:val="00C81B73"/>
    <w:rsid w:val="00C8210B"/>
    <w:rsid w:val="00C836D6"/>
    <w:rsid w:val="00C843E2"/>
    <w:rsid w:val="00C84B14"/>
    <w:rsid w:val="00C86173"/>
    <w:rsid w:val="00C86519"/>
    <w:rsid w:val="00C8766E"/>
    <w:rsid w:val="00C90276"/>
    <w:rsid w:val="00C949C4"/>
    <w:rsid w:val="00C96C35"/>
    <w:rsid w:val="00CA5415"/>
    <w:rsid w:val="00CA64C0"/>
    <w:rsid w:val="00CB230A"/>
    <w:rsid w:val="00CB2A51"/>
    <w:rsid w:val="00CB4EEC"/>
    <w:rsid w:val="00CB51AB"/>
    <w:rsid w:val="00CB56D7"/>
    <w:rsid w:val="00CB6EBE"/>
    <w:rsid w:val="00CB7518"/>
    <w:rsid w:val="00CC1EAF"/>
    <w:rsid w:val="00CC3564"/>
    <w:rsid w:val="00CC3A70"/>
    <w:rsid w:val="00CC3ABB"/>
    <w:rsid w:val="00CC7038"/>
    <w:rsid w:val="00CD1D9E"/>
    <w:rsid w:val="00CD325B"/>
    <w:rsid w:val="00CD3B50"/>
    <w:rsid w:val="00CD741B"/>
    <w:rsid w:val="00CE084C"/>
    <w:rsid w:val="00CE5EA5"/>
    <w:rsid w:val="00CE60CB"/>
    <w:rsid w:val="00CE708C"/>
    <w:rsid w:val="00CF0515"/>
    <w:rsid w:val="00CF79B4"/>
    <w:rsid w:val="00D018EE"/>
    <w:rsid w:val="00D02584"/>
    <w:rsid w:val="00D0408F"/>
    <w:rsid w:val="00D061EF"/>
    <w:rsid w:val="00D07DF6"/>
    <w:rsid w:val="00D10C84"/>
    <w:rsid w:val="00D12996"/>
    <w:rsid w:val="00D16073"/>
    <w:rsid w:val="00D21004"/>
    <w:rsid w:val="00D214AD"/>
    <w:rsid w:val="00D21950"/>
    <w:rsid w:val="00D24336"/>
    <w:rsid w:val="00D25832"/>
    <w:rsid w:val="00D2601D"/>
    <w:rsid w:val="00D32C06"/>
    <w:rsid w:val="00D4022E"/>
    <w:rsid w:val="00D40625"/>
    <w:rsid w:val="00D40A46"/>
    <w:rsid w:val="00D42752"/>
    <w:rsid w:val="00D4312F"/>
    <w:rsid w:val="00D432B3"/>
    <w:rsid w:val="00D43DBC"/>
    <w:rsid w:val="00D440FD"/>
    <w:rsid w:val="00D514AC"/>
    <w:rsid w:val="00D52AD4"/>
    <w:rsid w:val="00D53135"/>
    <w:rsid w:val="00D539A4"/>
    <w:rsid w:val="00D53DE6"/>
    <w:rsid w:val="00D56364"/>
    <w:rsid w:val="00D56CAC"/>
    <w:rsid w:val="00D57C9C"/>
    <w:rsid w:val="00D57F9C"/>
    <w:rsid w:val="00D61728"/>
    <w:rsid w:val="00D657FB"/>
    <w:rsid w:val="00D675C7"/>
    <w:rsid w:val="00D7458F"/>
    <w:rsid w:val="00D768B7"/>
    <w:rsid w:val="00D76992"/>
    <w:rsid w:val="00D80514"/>
    <w:rsid w:val="00D826C1"/>
    <w:rsid w:val="00D83D3D"/>
    <w:rsid w:val="00D87657"/>
    <w:rsid w:val="00D87740"/>
    <w:rsid w:val="00D90454"/>
    <w:rsid w:val="00D92C9E"/>
    <w:rsid w:val="00D95624"/>
    <w:rsid w:val="00D96003"/>
    <w:rsid w:val="00D9717D"/>
    <w:rsid w:val="00DA1F7D"/>
    <w:rsid w:val="00DA5113"/>
    <w:rsid w:val="00DB017C"/>
    <w:rsid w:val="00DB1258"/>
    <w:rsid w:val="00DB3581"/>
    <w:rsid w:val="00DB796C"/>
    <w:rsid w:val="00DD18B2"/>
    <w:rsid w:val="00DD2887"/>
    <w:rsid w:val="00DD58E9"/>
    <w:rsid w:val="00DD747D"/>
    <w:rsid w:val="00DE0A80"/>
    <w:rsid w:val="00DE346F"/>
    <w:rsid w:val="00DE3E1A"/>
    <w:rsid w:val="00DE449A"/>
    <w:rsid w:val="00DF0CC8"/>
    <w:rsid w:val="00DF1411"/>
    <w:rsid w:val="00DF3A87"/>
    <w:rsid w:val="00DF42B3"/>
    <w:rsid w:val="00E031CE"/>
    <w:rsid w:val="00E12971"/>
    <w:rsid w:val="00E13E79"/>
    <w:rsid w:val="00E1563F"/>
    <w:rsid w:val="00E157AA"/>
    <w:rsid w:val="00E25725"/>
    <w:rsid w:val="00E2675C"/>
    <w:rsid w:val="00E26CB5"/>
    <w:rsid w:val="00E358E3"/>
    <w:rsid w:val="00E42E2D"/>
    <w:rsid w:val="00E4333E"/>
    <w:rsid w:val="00E444B7"/>
    <w:rsid w:val="00E46181"/>
    <w:rsid w:val="00E50CAB"/>
    <w:rsid w:val="00E51632"/>
    <w:rsid w:val="00E5415E"/>
    <w:rsid w:val="00E5640E"/>
    <w:rsid w:val="00E571F0"/>
    <w:rsid w:val="00E579CA"/>
    <w:rsid w:val="00E60FD0"/>
    <w:rsid w:val="00E610C0"/>
    <w:rsid w:val="00E614DE"/>
    <w:rsid w:val="00E62EEB"/>
    <w:rsid w:val="00E63171"/>
    <w:rsid w:val="00E64422"/>
    <w:rsid w:val="00E7093F"/>
    <w:rsid w:val="00E70B9B"/>
    <w:rsid w:val="00E74405"/>
    <w:rsid w:val="00E75296"/>
    <w:rsid w:val="00E75832"/>
    <w:rsid w:val="00E75F86"/>
    <w:rsid w:val="00E910C3"/>
    <w:rsid w:val="00E9184A"/>
    <w:rsid w:val="00E94C6D"/>
    <w:rsid w:val="00E95D9A"/>
    <w:rsid w:val="00EA4568"/>
    <w:rsid w:val="00EA4C99"/>
    <w:rsid w:val="00EA51F8"/>
    <w:rsid w:val="00EA5980"/>
    <w:rsid w:val="00EA6977"/>
    <w:rsid w:val="00EA793E"/>
    <w:rsid w:val="00EB289D"/>
    <w:rsid w:val="00EB6622"/>
    <w:rsid w:val="00EB69E4"/>
    <w:rsid w:val="00EC2AB4"/>
    <w:rsid w:val="00ED1B09"/>
    <w:rsid w:val="00ED419C"/>
    <w:rsid w:val="00ED629C"/>
    <w:rsid w:val="00EE210B"/>
    <w:rsid w:val="00EE7747"/>
    <w:rsid w:val="00EF1B46"/>
    <w:rsid w:val="00EF21A0"/>
    <w:rsid w:val="00EF2C6F"/>
    <w:rsid w:val="00EF4100"/>
    <w:rsid w:val="00EF4F14"/>
    <w:rsid w:val="00F011B5"/>
    <w:rsid w:val="00F0307A"/>
    <w:rsid w:val="00F03282"/>
    <w:rsid w:val="00F03B14"/>
    <w:rsid w:val="00F0481E"/>
    <w:rsid w:val="00F06402"/>
    <w:rsid w:val="00F06F48"/>
    <w:rsid w:val="00F06F68"/>
    <w:rsid w:val="00F0775E"/>
    <w:rsid w:val="00F103B9"/>
    <w:rsid w:val="00F123E8"/>
    <w:rsid w:val="00F12C26"/>
    <w:rsid w:val="00F162F0"/>
    <w:rsid w:val="00F163BC"/>
    <w:rsid w:val="00F20420"/>
    <w:rsid w:val="00F23279"/>
    <w:rsid w:val="00F236E4"/>
    <w:rsid w:val="00F308C0"/>
    <w:rsid w:val="00F30E5A"/>
    <w:rsid w:val="00F31536"/>
    <w:rsid w:val="00F3160D"/>
    <w:rsid w:val="00F32168"/>
    <w:rsid w:val="00F33749"/>
    <w:rsid w:val="00F352D1"/>
    <w:rsid w:val="00F40EB4"/>
    <w:rsid w:val="00F42A94"/>
    <w:rsid w:val="00F434FF"/>
    <w:rsid w:val="00F43978"/>
    <w:rsid w:val="00F4631B"/>
    <w:rsid w:val="00F54CA4"/>
    <w:rsid w:val="00F552FC"/>
    <w:rsid w:val="00F60330"/>
    <w:rsid w:val="00F607DF"/>
    <w:rsid w:val="00F614BE"/>
    <w:rsid w:val="00F62E62"/>
    <w:rsid w:val="00F64E4F"/>
    <w:rsid w:val="00F64F05"/>
    <w:rsid w:val="00F6541A"/>
    <w:rsid w:val="00F663EA"/>
    <w:rsid w:val="00F66A6A"/>
    <w:rsid w:val="00F672C8"/>
    <w:rsid w:val="00F702C9"/>
    <w:rsid w:val="00F71E3B"/>
    <w:rsid w:val="00F7275D"/>
    <w:rsid w:val="00F73DFE"/>
    <w:rsid w:val="00F7561D"/>
    <w:rsid w:val="00F77437"/>
    <w:rsid w:val="00F80701"/>
    <w:rsid w:val="00F90E8A"/>
    <w:rsid w:val="00F92F53"/>
    <w:rsid w:val="00F97731"/>
    <w:rsid w:val="00FA1A56"/>
    <w:rsid w:val="00FA20EF"/>
    <w:rsid w:val="00FA30B3"/>
    <w:rsid w:val="00FA75B0"/>
    <w:rsid w:val="00FB0BBD"/>
    <w:rsid w:val="00FB3164"/>
    <w:rsid w:val="00FB39DE"/>
    <w:rsid w:val="00FB49F1"/>
    <w:rsid w:val="00FB55A4"/>
    <w:rsid w:val="00FC01F7"/>
    <w:rsid w:val="00FC39B7"/>
    <w:rsid w:val="00FD0B2C"/>
    <w:rsid w:val="00FD174E"/>
    <w:rsid w:val="00FD1DD6"/>
    <w:rsid w:val="00FD31F8"/>
    <w:rsid w:val="00FD59E2"/>
    <w:rsid w:val="00FD5B63"/>
    <w:rsid w:val="00FE024E"/>
    <w:rsid w:val="00FE2379"/>
    <w:rsid w:val="00FE2C6A"/>
    <w:rsid w:val="00FE65C3"/>
    <w:rsid w:val="00FF49E7"/>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C803442-658C-438D-9CD9-283D94FC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1B"/>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表紙　タイトル"/>
    <w:basedOn w:val="a"/>
    <w:link w:val="a4"/>
    <w:qFormat/>
    <w:rsid w:val="003758E6"/>
    <w:pPr>
      <w:jc w:val="center"/>
    </w:pPr>
    <w:rPr>
      <w:rFonts w:ascii="HGS創英角ｺﾞｼｯｸUB" w:eastAsia="HGS創英角ｺﾞｼｯｸUB"/>
      <w:sz w:val="44"/>
      <w:szCs w:val="44"/>
    </w:rPr>
  </w:style>
  <w:style w:type="character" w:customStyle="1" w:styleId="a4">
    <w:name w:val="①表紙　タイトル (文字)"/>
    <w:basedOn w:val="a0"/>
    <w:link w:val="a3"/>
    <w:rsid w:val="003758E6"/>
    <w:rPr>
      <w:rFonts w:ascii="HGS創英角ｺﾞｼｯｸUB" w:eastAsia="HGS創英角ｺﾞｼｯｸUB"/>
      <w:kern w:val="2"/>
      <w:sz w:val="44"/>
      <w:szCs w:val="44"/>
    </w:rPr>
  </w:style>
  <w:style w:type="paragraph" w:customStyle="1" w:styleId="a5">
    <w:name w:val="②表紙　表"/>
    <w:basedOn w:val="a"/>
    <w:link w:val="a6"/>
    <w:qFormat/>
    <w:rsid w:val="003758E6"/>
    <w:pPr>
      <w:framePr w:hSpace="142" w:wrap="around" w:vAnchor="text" w:hAnchor="margin" w:xAlign="center" w:y="70"/>
      <w:jc w:val="center"/>
    </w:pPr>
    <w:rPr>
      <w:rFonts w:ascii="HGP創英角ｺﾞｼｯｸUB" w:eastAsia="HGP創英角ｺﾞｼｯｸUB" w:hAnsi="HGP創英角ｺﾞｼｯｸUB"/>
      <w:sz w:val="22"/>
      <w:szCs w:val="22"/>
    </w:rPr>
  </w:style>
  <w:style w:type="character" w:customStyle="1" w:styleId="a6">
    <w:name w:val="②表紙　表 (文字)"/>
    <w:basedOn w:val="a0"/>
    <w:link w:val="a5"/>
    <w:rsid w:val="003758E6"/>
    <w:rPr>
      <w:rFonts w:ascii="HGP創英角ｺﾞｼｯｸUB" w:eastAsia="HGP創英角ｺﾞｼｯｸUB" w:hAnsi="HGP創英角ｺﾞｼｯｸUB"/>
      <w:kern w:val="2"/>
      <w:sz w:val="22"/>
      <w:szCs w:val="22"/>
    </w:rPr>
  </w:style>
  <w:style w:type="paragraph" w:customStyle="1" w:styleId="a7">
    <w:name w:val="③表紙　注"/>
    <w:basedOn w:val="a"/>
    <w:link w:val="a8"/>
    <w:qFormat/>
    <w:rsid w:val="003758E6"/>
    <w:rPr>
      <w:rFonts w:hAnsi="ＭＳ 明朝"/>
      <w:sz w:val="21"/>
      <w:szCs w:val="21"/>
    </w:rPr>
  </w:style>
  <w:style w:type="character" w:customStyle="1" w:styleId="a8">
    <w:name w:val="③表紙　注 (文字)"/>
    <w:basedOn w:val="a0"/>
    <w:link w:val="a7"/>
    <w:rsid w:val="003758E6"/>
    <w:rPr>
      <w:rFonts w:ascii="ＭＳ 明朝" w:hAnsi="ＭＳ 明朝"/>
      <w:kern w:val="2"/>
      <w:sz w:val="21"/>
      <w:szCs w:val="21"/>
    </w:rPr>
  </w:style>
  <w:style w:type="paragraph" w:customStyle="1" w:styleId="a9">
    <w:name w:val="④章タイトル"/>
    <w:basedOn w:val="a"/>
    <w:link w:val="aa"/>
    <w:qFormat/>
    <w:rsid w:val="003758E6"/>
    <w:rPr>
      <w:rFonts w:ascii="ＭＳ ゴシック" w:eastAsia="ＭＳ ゴシック" w:hAnsi="ＭＳ ゴシック"/>
      <w:sz w:val="20"/>
      <w:szCs w:val="20"/>
    </w:rPr>
  </w:style>
  <w:style w:type="character" w:customStyle="1" w:styleId="aa">
    <w:name w:val="④章タイトル (文字)"/>
    <w:basedOn w:val="a0"/>
    <w:link w:val="a9"/>
    <w:rsid w:val="003758E6"/>
    <w:rPr>
      <w:rFonts w:ascii="ＭＳ ゴシック" w:eastAsia="ＭＳ ゴシック" w:hAnsi="ＭＳ ゴシック"/>
      <w:kern w:val="2"/>
    </w:rPr>
  </w:style>
  <w:style w:type="paragraph" w:customStyle="1" w:styleId="ab">
    <w:name w:val="⑤表側"/>
    <w:basedOn w:val="a"/>
    <w:link w:val="ac"/>
    <w:qFormat/>
    <w:rsid w:val="003758E6"/>
    <w:pPr>
      <w:ind w:left="200" w:hangingChars="200" w:hanging="200"/>
    </w:pPr>
    <w:rPr>
      <w:rFonts w:ascii="ＭＳ ゴシック" w:eastAsia="ＭＳ ゴシック" w:hAnsi="ＭＳ ゴシック"/>
    </w:rPr>
  </w:style>
  <w:style w:type="character" w:customStyle="1" w:styleId="ac">
    <w:name w:val="⑤表側 (文字)"/>
    <w:basedOn w:val="a0"/>
    <w:link w:val="ab"/>
    <w:rsid w:val="003758E6"/>
    <w:rPr>
      <w:rFonts w:ascii="ＭＳ ゴシック" w:eastAsia="ＭＳ ゴシック" w:hAnsi="ＭＳ ゴシック"/>
      <w:kern w:val="2"/>
      <w:sz w:val="16"/>
      <w:szCs w:val="16"/>
    </w:rPr>
  </w:style>
  <w:style w:type="paragraph" w:customStyle="1" w:styleId="ad">
    <w:name w:val="⑥着眼点・根拠法令"/>
    <w:basedOn w:val="a"/>
    <w:link w:val="ae"/>
    <w:qFormat/>
    <w:rsid w:val="003758E6"/>
    <w:pPr>
      <w:ind w:left="160" w:hangingChars="100" w:hanging="160"/>
    </w:pPr>
    <w:rPr>
      <w:rFonts w:hAnsi="ＭＳ 明朝"/>
    </w:rPr>
  </w:style>
  <w:style w:type="character" w:customStyle="1" w:styleId="ae">
    <w:name w:val="⑥着眼点・根拠法令 (文字)"/>
    <w:basedOn w:val="a0"/>
    <w:link w:val="ad"/>
    <w:rsid w:val="003758E6"/>
    <w:rPr>
      <w:rFonts w:ascii="ＭＳ 明朝" w:hAnsi="ＭＳ 明朝"/>
      <w:kern w:val="2"/>
      <w:sz w:val="16"/>
      <w:szCs w:val="16"/>
    </w:rPr>
  </w:style>
  <w:style w:type="paragraph" w:customStyle="1" w:styleId="af">
    <w:name w:val="⑦適不適"/>
    <w:basedOn w:val="a"/>
    <w:link w:val="af0"/>
    <w:qFormat/>
    <w:rsid w:val="003758E6"/>
    <w:pPr>
      <w:ind w:leftChars="100" w:left="100"/>
    </w:pPr>
    <w:rPr>
      <w:rFonts w:hAnsi="ＭＳ 明朝"/>
    </w:rPr>
  </w:style>
  <w:style w:type="character" w:customStyle="1" w:styleId="af0">
    <w:name w:val="⑦適不適 (文字)"/>
    <w:basedOn w:val="a0"/>
    <w:link w:val="af"/>
    <w:rsid w:val="003758E6"/>
    <w:rPr>
      <w:rFonts w:ascii="ＭＳ 明朝" w:hAnsi="ＭＳ 明朝"/>
      <w:kern w:val="2"/>
      <w:sz w:val="16"/>
      <w:szCs w:val="16"/>
    </w:rPr>
  </w:style>
  <w:style w:type="paragraph" w:customStyle="1" w:styleId="af1">
    <w:name w:val="⑧確認書類"/>
    <w:basedOn w:val="a"/>
    <w:link w:val="af2"/>
    <w:qFormat/>
    <w:rsid w:val="003758E6"/>
    <w:pPr>
      <w:ind w:left="200" w:hangingChars="200" w:hanging="200"/>
    </w:pPr>
    <w:rPr>
      <w:rFonts w:hAnsi="ＭＳ 明朝"/>
    </w:rPr>
  </w:style>
  <w:style w:type="character" w:customStyle="1" w:styleId="af2">
    <w:name w:val="⑧確認書類 (文字)"/>
    <w:basedOn w:val="a0"/>
    <w:link w:val="af1"/>
    <w:rsid w:val="003758E6"/>
    <w:rPr>
      <w:rFonts w:ascii="ＭＳ 明朝" w:hAnsi="ＭＳ 明朝"/>
      <w:kern w:val="2"/>
      <w:sz w:val="16"/>
      <w:szCs w:val="16"/>
    </w:rPr>
  </w:style>
  <w:style w:type="paragraph" w:customStyle="1" w:styleId="af3">
    <w:name w:val="⑨表頭"/>
    <w:basedOn w:val="a"/>
    <w:link w:val="af4"/>
    <w:qFormat/>
    <w:rsid w:val="003758E6"/>
    <w:pPr>
      <w:jc w:val="center"/>
    </w:pPr>
    <w:rPr>
      <w:rFonts w:ascii="ＭＳ ゴシック" w:eastAsia="ＭＳ ゴシック" w:hAnsi="ＭＳ ゴシック"/>
    </w:rPr>
  </w:style>
  <w:style w:type="character" w:customStyle="1" w:styleId="af4">
    <w:name w:val="⑨表頭 (文字)"/>
    <w:basedOn w:val="a0"/>
    <w:link w:val="af3"/>
    <w:rsid w:val="003758E6"/>
    <w:rPr>
      <w:rFonts w:ascii="ＭＳ ゴシック" w:eastAsia="ＭＳ ゴシック" w:hAnsi="ＭＳ ゴシック"/>
      <w:kern w:val="2"/>
      <w:sz w:val="16"/>
      <w:szCs w:val="16"/>
    </w:rPr>
  </w:style>
  <w:style w:type="paragraph" w:customStyle="1" w:styleId="af5">
    <w:name w:val="⑩一字明け"/>
    <w:basedOn w:val="ad"/>
    <w:link w:val="af6"/>
    <w:qFormat/>
    <w:rsid w:val="003758E6"/>
    <w:pPr>
      <w:ind w:leftChars="100" w:left="200" w:hanging="100"/>
    </w:pPr>
  </w:style>
  <w:style w:type="character" w:customStyle="1" w:styleId="af6">
    <w:name w:val="⑩一字明け (文字)"/>
    <w:basedOn w:val="ae"/>
    <w:link w:val="af5"/>
    <w:rsid w:val="003758E6"/>
    <w:rPr>
      <w:rFonts w:ascii="ＭＳ 明朝" w:hAnsi="ＭＳ 明朝"/>
      <w:kern w:val="2"/>
      <w:sz w:val="16"/>
      <w:szCs w:val="16"/>
    </w:rPr>
  </w:style>
  <w:style w:type="paragraph" w:customStyle="1" w:styleId="2">
    <w:name w:val="⑪2字空け"/>
    <w:basedOn w:val="af5"/>
    <w:link w:val="20"/>
    <w:qFormat/>
    <w:rsid w:val="003758E6"/>
    <w:pPr>
      <w:ind w:leftChars="200" w:left="300"/>
    </w:pPr>
  </w:style>
  <w:style w:type="character" w:customStyle="1" w:styleId="20">
    <w:name w:val="⑪2字空け (文字)"/>
    <w:basedOn w:val="af6"/>
    <w:link w:val="2"/>
    <w:rsid w:val="003758E6"/>
    <w:rPr>
      <w:rFonts w:ascii="ＭＳ 明朝" w:hAnsi="ＭＳ 明朝"/>
      <w:kern w:val="2"/>
      <w:sz w:val="16"/>
      <w:szCs w:val="16"/>
    </w:rPr>
  </w:style>
  <w:style w:type="paragraph" w:customStyle="1" w:styleId="af7">
    <w:name w:val="⑫フッター"/>
    <w:basedOn w:val="af8"/>
    <w:link w:val="af9"/>
    <w:qFormat/>
    <w:rsid w:val="00874CC1"/>
    <w:pPr>
      <w:jc w:val="center"/>
    </w:pPr>
    <w:rPr>
      <w:rFonts w:asciiTheme="majorEastAsia" w:eastAsiaTheme="majorEastAsia" w:hAnsiTheme="majorEastAsia" w:cs="(日本語用と同じフォント)"/>
      <w:sz w:val="21"/>
      <w:szCs w:val="21"/>
    </w:rPr>
  </w:style>
  <w:style w:type="character" w:customStyle="1" w:styleId="af9">
    <w:name w:val="⑫フッター (文字)"/>
    <w:basedOn w:val="afa"/>
    <w:link w:val="af7"/>
    <w:rsid w:val="00874CC1"/>
    <w:rPr>
      <w:rFonts w:asciiTheme="majorEastAsia" w:eastAsiaTheme="majorEastAsia" w:hAnsiTheme="majorEastAsia" w:cs="(日本語用と同じフォント)"/>
      <w:kern w:val="2"/>
      <w:sz w:val="21"/>
      <w:szCs w:val="21"/>
    </w:rPr>
  </w:style>
  <w:style w:type="paragraph" w:styleId="af8">
    <w:name w:val="footer"/>
    <w:basedOn w:val="a"/>
    <w:link w:val="afa"/>
    <w:uiPriority w:val="99"/>
    <w:unhideWhenUsed/>
    <w:rsid w:val="00874CC1"/>
    <w:pPr>
      <w:tabs>
        <w:tab w:val="center" w:pos="4252"/>
        <w:tab w:val="right" w:pos="8504"/>
      </w:tabs>
      <w:snapToGrid w:val="0"/>
    </w:pPr>
  </w:style>
  <w:style w:type="character" w:customStyle="1" w:styleId="afa">
    <w:name w:val="フッター (文字)"/>
    <w:basedOn w:val="a0"/>
    <w:link w:val="af8"/>
    <w:uiPriority w:val="99"/>
    <w:rsid w:val="00874CC1"/>
    <w:rPr>
      <w:rFonts w:ascii="ＭＳ 明朝"/>
      <w:kern w:val="2"/>
      <w:sz w:val="16"/>
      <w:szCs w:val="16"/>
    </w:rPr>
  </w:style>
  <w:style w:type="paragraph" w:styleId="afb">
    <w:name w:val="header"/>
    <w:basedOn w:val="a"/>
    <w:link w:val="afc"/>
    <w:uiPriority w:val="99"/>
    <w:unhideWhenUsed/>
    <w:rsid w:val="00874CC1"/>
    <w:pPr>
      <w:tabs>
        <w:tab w:val="center" w:pos="4252"/>
        <w:tab w:val="right" w:pos="8504"/>
      </w:tabs>
      <w:snapToGrid w:val="0"/>
    </w:pPr>
  </w:style>
  <w:style w:type="character" w:customStyle="1" w:styleId="afc">
    <w:name w:val="ヘッダー (文字)"/>
    <w:basedOn w:val="a0"/>
    <w:link w:val="afb"/>
    <w:uiPriority w:val="99"/>
    <w:rsid w:val="00874CC1"/>
    <w:rPr>
      <w:rFonts w:ascii="ＭＳ 明朝"/>
      <w:kern w:val="2"/>
      <w:sz w:val="16"/>
      <w:szCs w:val="16"/>
    </w:rPr>
  </w:style>
  <w:style w:type="paragraph" w:styleId="afd">
    <w:name w:val="Balloon Text"/>
    <w:basedOn w:val="a"/>
    <w:link w:val="afe"/>
    <w:uiPriority w:val="99"/>
    <w:semiHidden/>
    <w:unhideWhenUsed/>
    <w:rsid w:val="006A4356"/>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6A43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99AC-82AD-44BC-9614-0250DCCF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38</Pages>
  <Words>6254</Words>
  <Characters>35652</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11</cp:revision>
  <cp:lastPrinted>2023-06-22T10:41:00Z</cp:lastPrinted>
  <dcterms:created xsi:type="dcterms:W3CDTF">2022-05-23T05:59:00Z</dcterms:created>
  <dcterms:modified xsi:type="dcterms:W3CDTF">2023-07-04T08:43:00Z</dcterms:modified>
</cp:coreProperties>
</file>