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705A" w14:textId="77777777" w:rsidR="00510D90" w:rsidRPr="00C17718" w:rsidRDefault="00510D90" w:rsidP="00FD059B">
      <w:pPr>
        <w:jc w:val="center"/>
        <w:rPr>
          <w:rFonts w:ascii="HGSｺﾞｼｯｸM" w:eastAsia="HGSｺﾞｼｯｸM" w:hAnsi="ＭＳ ゴシック" w:cs="Times New Roman"/>
          <w:spacing w:val="-2"/>
          <w:szCs w:val="21"/>
        </w:rPr>
      </w:pPr>
      <w:r w:rsidRPr="00C17718">
        <w:rPr>
          <w:rFonts w:ascii="HGSｺﾞｼｯｸM" w:eastAsia="HGSｺﾞｼｯｸM" w:hAnsi="ＭＳ ゴシック" w:cs="Times New Roman"/>
          <w:noProof/>
          <w:spacing w:val="-2"/>
          <w:szCs w:val="21"/>
        </w:rPr>
        <mc:AlternateContent>
          <mc:Choice Requires="wps">
            <w:drawing>
              <wp:anchor distT="45720" distB="45720" distL="114300" distR="114300" simplePos="0" relativeHeight="251661312" behindDoc="0" locked="0" layoutInCell="1" allowOverlap="1" wp14:anchorId="6C8645C2" wp14:editId="762F1717">
                <wp:simplePos x="0" y="0"/>
                <wp:positionH relativeFrom="margin">
                  <wp:posOffset>4987290</wp:posOffset>
                </wp:positionH>
                <wp:positionV relativeFrom="paragraph">
                  <wp:posOffset>-593725</wp:posOffset>
                </wp:positionV>
                <wp:extent cx="7524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14:paraId="4BDEFC21" w14:textId="77777777" w:rsidR="00D47547" w:rsidRPr="00202472" w:rsidRDefault="00D47547" w:rsidP="00510D90">
                            <w:pPr>
                              <w:jc w:val="center"/>
                              <w:rPr>
                                <w:sz w:val="24"/>
                                <w:szCs w:val="24"/>
                              </w:rPr>
                            </w:pPr>
                            <w:r w:rsidRPr="00202472">
                              <w:rPr>
                                <w:rFonts w:hint="eastAsia"/>
                                <w:sz w:val="24"/>
                                <w:szCs w:val="24"/>
                              </w:rPr>
                              <w:t>資料４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8E297" id="_x0000_t202" coordsize="21600,21600" o:spt="202" path="m,l,21600r21600,l21600,xe">
                <v:stroke joinstyle="miter"/>
                <v:path gradientshapeok="t" o:connecttype="rect"/>
              </v:shapetype>
              <v:shape id="テキスト ボックス 2" o:spid="_x0000_s1026" type="#_x0000_t202" style="position:absolute;left:0;text-align:left;margin-left:392.7pt;margin-top:-46.75pt;width:59.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">
                <v:textbox style="mso-fit-shape-to-text:t">
                  <w:txbxContent>
                    <w:p w:rsidR="00D47547" w:rsidRPr="00202472" w:rsidRDefault="00D47547" w:rsidP="00510D90">
                      <w:pPr>
                        <w:jc w:val="center"/>
                        <w:rPr>
                          <w:sz w:val="24"/>
                          <w:szCs w:val="24"/>
                        </w:rPr>
                      </w:pPr>
                      <w:r w:rsidRPr="00202472">
                        <w:rPr>
                          <w:rFonts w:hint="eastAsia"/>
                          <w:sz w:val="24"/>
                          <w:szCs w:val="24"/>
                        </w:rPr>
                        <w:t>資料４</w:t>
                      </w:r>
                    </w:p>
                  </w:txbxContent>
                </v:textbox>
                <w10:wrap anchorx="margin"/>
              </v:shape>
            </w:pict>
          </mc:Fallback>
        </mc:AlternateContent>
      </w:r>
    </w:p>
    <w:p w14:paraId="2F4AE066" w14:textId="21BC2E52" w:rsidR="00510D90" w:rsidRPr="00C4509A" w:rsidRDefault="00154F04" w:rsidP="00FD059B">
      <w:pPr>
        <w:jc w:val="center"/>
        <w:rPr>
          <w:rFonts w:ascii="HGSｺﾞｼｯｸM" w:eastAsia="HGSｺﾞｼｯｸM" w:hAnsi="ＭＳ ゴシック" w:cs="Times New Roman"/>
          <w:spacing w:val="-2"/>
          <w:sz w:val="24"/>
          <w:szCs w:val="24"/>
        </w:rPr>
      </w:pPr>
      <w:r>
        <w:rPr>
          <w:rFonts w:ascii="HGSｺﾞｼｯｸM" w:eastAsia="HGSｺﾞｼｯｸM" w:hAnsi="ＭＳ ゴシック" w:cs="Times New Roman" w:hint="eastAsia"/>
          <w:spacing w:val="-2"/>
          <w:sz w:val="24"/>
          <w:szCs w:val="24"/>
        </w:rPr>
        <w:t>令和</w:t>
      </w:r>
      <w:r w:rsidR="001F163C">
        <w:rPr>
          <w:rFonts w:ascii="HGSｺﾞｼｯｸM" w:eastAsia="HGSｺﾞｼｯｸM" w:hAnsi="ＭＳ ゴシック" w:cs="Times New Roman" w:hint="eastAsia"/>
          <w:spacing w:val="-2"/>
          <w:sz w:val="24"/>
          <w:szCs w:val="24"/>
        </w:rPr>
        <w:t>８</w:t>
      </w:r>
      <w:r w:rsidR="00510D90" w:rsidRPr="00C4509A">
        <w:rPr>
          <w:rFonts w:ascii="HGSｺﾞｼｯｸM" w:eastAsia="HGSｺﾞｼｯｸM" w:hAnsi="ＭＳ ゴシック" w:cs="Times New Roman" w:hint="eastAsia"/>
          <w:spacing w:val="-2"/>
          <w:sz w:val="24"/>
          <w:szCs w:val="24"/>
        </w:rPr>
        <w:t>年度</w:t>
      </w:r>
      <w:r w:rsidR="00510D90" w:rsidRPr="00C4509A">
        <w:rPr>
          <w:rFonts w:ascii="HGSｺﾞｼｯｸM" w:eastAsia="HGSｺﾞｼｯｸM" w:hAnsi="ＭＳ ゴシック" w:cs="Times New Roman" w:hint="eastAsia"/>
          <w:noProof/>
          <w:spacing w:val="-2"/>
          <w:sz w:val="24"/>
          <w:szCs w:val="24"/>
        </w:rPr>
        <mc:AlternateContent>
          <mc:Choice Requires="wps">
            <w:drawing>
              <wp:anchor distT="0" distB="0" distL="114300" distR="114300" simplePos="0" relativeHeight="251659264" behindDoc="0" locked="0" layoutInCell="1" allowOverlap="1" wp14:anchorId="0795B1B0" wp14:editId="14CE68CF">
                <wp:simplePos x="0" y="0"/>
                <wp:positionH relativeFrom="column">
                  <wp:posOffset>11512550</wp:posOffset>
                </wp:positionH>
                <wp:positionV relativeFrom="paragraph">
                  <wp:posOffset>-470535</wp:posOffset>
                </wp:positionV>
                <wp:extent cx="1076325" cy="4762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076325" cy="476250"/>
                        </a:xfrm>
                        <a:prstGeom prst="rect">
                          <a:avLst/>
                        </a:prstGeom>
                        <a:noFill/>
                        <a:ln w="9525" cap="flat" cmpd="sng" algn="ctr">
                          <a:solidFill>
                            <a:sysClr val="windowText" lastClr="000000"/>
                          </a:solidFill>
                          <a:prstDash val="solid"/>
                          <a:miter lim="800000"/>
                        </a:ln>
                        <a:effectLst/>
                      </wps:spPr>
                      <wps:txbx>
                        <w:txbxContent>
                          <w:p w14:paraId="4B18EF5C" w14:textId="77777777" w:rsidR="00D47547" w:rsidRPr="0059724F" w:rsidRDefault="00D47547" w:rsidP="00510D90">
                            <w:pPr>
                              <w:jc w:val="center"/>
                              <w:rPr>
                                <w:rFonts w:asciiTheme="majorEastAsia" w:eastAsiaTheme="majorEastAsia" w:hAnsiTheme="majorEastAsia"/>
                                <w:color w:val="000000" w:themeColor="text1"/>
                                <w:sz w:val="24"/>
                                <w:szCs w:val="24"/>
                              </w:rPr>
                            </w:pPr>
                            <w:r w:rsidRPr="0059724F">
                              <w:rPr>
                                <w:rFonts w:asciiTheme="majorEastAsia" w:eastAsiaTheme="majorEastAsia" w:hAnsiTheme="majorEastAsia" w:hint="eastAsia"/>
                                <w:color w:val="000000" w:themeColor="text1"/>
                                <w:sz w:val="24"/>
                                <w:szCs w:val="24"/>
                              </w:rPr>
                              <w:t>資料</w:t>
                            </w:r>
                            <w:r>
                              <w:rPr>
                                <w:rFonts w:asciiTheme="majorEastAsia" w:eastAsiaTheme="majorEastAsia" w:hAnsiTheme="majorEastAsia" w:hint="eastAsia"/>
                                <w:color w:val="000000" w:themeColor="text1"/>
                                <w:sz w:val="24"/>
                                <w:szCs w:val="24"/>
                              </w:rPr>
                              <w:t>１－３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6ACA11" id="正方形/長方形 10" o:spid="_x0000_s1027" style="position:absolute;left:0;text-align:left;margin-left:906.5pt;margin-top:-37.05pt;width:84.7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" filled="f" strokecolor="windowText">
                <v:textbox>
                  <w:txbxContent>
                    <w:p w:rsidR="00D47547" w:rsidRPr="0059724F" w:rsidRDefault="00D47547" w:rsidP="00510D90">
                      <w:pPr>
                        <w:jc w:val="center"/>
                        <w:rPr>
                          <w:rFonts w:asciiTheme="majorEastAsia" w:eastAsiaTheme="majorEastAsia" w:hAnsiTheme="majorEastAsia"/>
                          <w:color w:val="000000" w:themeColor="text1"/>
                          <w:sz w:val="24"/>
                          <w:szCs w:val="24"/>
                        </w:rPr>
                      </w:pPr>
                      <w:r w:rsidRPr="0059724F">
                        <w:rPr>
                          <w:rFonts w:asciiTheme="majorEastAsia" w:eastAsiaTheme="majorEastAsia" w:hAnsiTheme="majorEastAsia" w:hint="eastAsia"/>
                          <w:color w:val="000000" w:themeColor="text1"/>
                          <w:sz w:val="24"/>
                          <w:szCs w:val="24"/>
                        </w:rPr>
                        <w:t>資料</w:t>
                      </w:r>
                      <w:r>
                        <w:rPr>
                          <w:rFonts w:asciiTheme="majorEastAsia" w:eastAsiaTheme="majorEastAsia" w:hAnsiTheme="majorEastAsia" w:hint="eastAsia"/>
                          <w:color w:val="000000" w:themeColor="text1"/>
                          <w:sz w:val="24"/>
                          <w:szCs w:val="24"/>
                        </w:rPr>
                        <w:t>１－３</w:t>
                      </w:r>
                    </w:p>
                  </w:txbxContent>
                </v:textbox>
              </v:rect>
            </w:pict>
          </mc:Fallback>
        </mc:AlternateContent>
      </w:r>
      <w:r w:rsidR="00510D90" w:rsidRPr="00C4509A">
        <w:rPr>
          <w:rFonts w:ascii="HGSｺﾞｼｯｸM" w:eastAsia="HGSｺﾞｼｯｸM" w:hAnsi="ＭＳ ゴシック" w:cs="Times New Roman" w:hint="eastAsia"/>
          <w:spacing w:val="-2"/>
          <w:sz w:val="24"/>
          <w:szCs w:val="24"/>
        </w:rPr>
        <w:t>青森市地域密着型サービス事業者の選考に関する基本的な考え方</w:t>
      </w:r>
    </w:p>
    <w:p w14:paraId="668F6944" w14:textId="77777777" w:rsidR="00510D90" w:rsidRPr="00154F04" w:rsidRDefault="00510D90" w:rsidP="00FD059B">
      <w:pPr>
        <w:rPr>
          <w:szCs w:val="21"/>
        </w:rPr>
      </w:pPr>
    </w:p>
    <w:p w14:paraId="26C64918" w14:textId="77777777" w:rsidR="00510D90" w:rsidRPr="00C17718" w:rsidRDefault="00510D90" w:rsidP="00FD059B">
      <w:pPr>
        <w:rPr>
          <w:rFonts w:ascii="HGSｺﾞｼｯｸM" w:eastAsia="HGSｺﾞｼｯｸM"/>
          <w:szCs w:val="21"/>
        </w:rPr>
      </w:pPr>
    </w:p>
    <w:p w14:paraId="1FEEED12" w14:textId="77777777" w:rsidR="00510D90" w:rsidRPr="00C17718" w:rsidRDefault="00510D90" w:rsidP="00FD059B">
      <w:pPr>
        <w:rPr>
          <w:rFonts w:ascii="HGSｺﾞｼｯｸM" w:eastAsia="HGSｺﾞｼｯｸM" w:hAnsiTheme="majorEastAsia"/>
          <w:szCs w:val="21"/>
        </w:rPr>
      </w:pPr>
      <w:r w:rsidRPr="00C17718">
        <w:rPr>
          <w:rFonts w:ascii="HGSｺﾞｼｯｸM" w:eastAsia="HGSｺﾞｼｯｸM" w:hAnsiTheme="majorEastAsia" w:hint="eastAsia"/>
          <w:szCs w:val="21"/>
        </w:rPr>
        <w:t>１　一次審査《書類審査》</w:t>
      </w:r>
    </w:p>
    <w:p w14:paraId="2C098CBA" w14:textId="77777777" w:rsidR="00510D90" w:rsidRPr="00C17718" w:rsidRDefault="00510D90" w:rsidP="00FD059B">
      <w:pPr>
        <w:rPr>
          <w:rFonts w:ascii="HGSｺﾞｼｯｸM" w:eastAsia="HGSｺﾞｼｯｸM" w:hAnsiTheme="minorEastAsia"/>
          <w:color w:val="000000"/>
          <w:szCs w:val="21"/>
        </w:rPr>
      </w:pPr>
      <w:r w:rsidRPr="00C17718">
        <w:rPr>
          <w:rFonts w:ascii="HGSｺﾞｼｯｸM" w:eastAsia="HGSｺﾞｼｯｸM" w:hAnsiTheme="minorEastAsia" w:hint="eastAsia"/>
          <w:color w:val="000000"/>
          <w:szCs w:val="21"/>
        </w:rPr>
        <w:t>（１）</w:t>
      </w:r>
      <w:r w:rsidRPr="00C17718">
        <w:rPr>
          <w:rFonts w:ascii="HGSｺﾞｼｯｸM" w:eastAsia="HGSｺﾞｼｯｸM" w:hAnsiTheme="minorEastAsia" w:hint="eastAsia"/>
          <w:color w:val="000000"/>
          <w:kern w:val="0"/>
          <w:szCs w:val="21"/>
        </w:rPr>
        <w:t>採点方法</w:t>
      </w:r>
    </w:p>
    <w:p w14:paraId="05689676" w14:textId="77777777" w:rsidR="00510D90" w:rsidRDefault="00510D90" w:rsidP="00FD059B">
      <w:pPr>
        <w:ind w:leftChars="300" w:left="630" w:firstLineChars="100" w:firstLine="210"/>
        <w:rPr>
          <w:rFonts w:ascii="HGSｺﾞｼｯｸM" w:eastAsia="HGSｺﾞｼｯｸM" w:hAnsi="ＭＳ Ｐ明朝"/>
          <w:color w:val="000000"/>
          <w:szCs w:val="21"/>
        </w:rPr>
      </w:pPr>
      <w:r w:rsidRPr="00C17718">
        <w:rPr>
          <w:rFonts w:ascii="HGSｺﾞｼｯｸM" w:eastAsia="HGSｺﾞｼｯｸM" w:hAnsi="ＭＳ Ｐ明朝" w:hint="eastAsia"/>
          <w:color w:val="000000"/>
          <w:szCs w:val="21"/>
        </w:rPr>
        <w:t>一次審査は、</w:t>
      </w:r>
      <w:r w:rsidR="00FD059B" w:rsidRPr="00C17718">
        <w:rPr>
          <w:rFonts w:ascii="HGSｺﾞｼｯｸM" w:eastAsia="HGSｺﾞｼｯｸM" w:hAnsiTheme="minorEastAsia" w:hint="eastAsia"/>
          <w:color w:val="000000"/>
          <w:szCs w:val="21"/>
        </w:rPr>
        <w:t>応募書類</w:t>
      </w:r>
      <w:r w:rsidR="00C17718" w:rsidRPr="00C17718">
        <w:rPr>
          <w:rFonts w:ascii="HGSｺﾞｼｯｸM" w:eastAsia="HGSｺﾞｼｯｸM" w:hAnsiTheme="minorEastAsia" w:hint="eastAsia"/>
          <w:color w:val="000000"/>
          <w:szCs w:val="21"/>
        </w:rPr>
        <w:t>の内容を評価する</w:t>
      </w:r>
      <w:r w:rsidR="00FD059B" w:rsidRPr="00C17718">
        <w:rPr>
          <w:rFonts w:ascii="HGSｺﾞｼｯｸM" w:eastAsia="HGSｺﾞｼｯｸM" w:hAnsiTheme="minorEastAsia" w:hint="eastAsia"/>
          <w:color w:val="000000"/>
          <w:szCs w:val="21"/>
        </w:rPr>
        <w:t>書類審査とし、</w:t>
      </w:r>
      <w:r w:rsidRPr="00C17718">
        <w:rPr>
          <w:rFonts w:ascii="HGSｺﾞｼｯｸM" w:eastAsia="HGSｺﾞｼｯｸM" w:hAnsi="ＭＳ Ｐ明朝" w:hint="eastAsia"/>
          <w:color w:val="000000"/>
          <w:szCs w:val="21"/>
        </w:rPr>
        <w:t>別紙１</w:t>
      </w:r>
      <w:r w:rsidR="00D47547">
        <w:rPr>
          <w:rFonts w:ascii="HGSｺﾞｼｯｸM" w:eastAsia="HGSｺﾞｼｯｸM" w:hAnsi="ＭＳ Ｐ明朝" w:hint="eastAsia"/>
          <w:color w:val="000000"/>
          <w:szCs w:val="21"/>
        </w:rPr>
        <w:t>及び別紙２</w:t>
      </w:r>
      <w:r w:rsidRPr="00C17718">
        <w:rPr>
          <w:rFonts w:ascii="HGSｺﾞｼｯｸM" w:eastAsia="HGSｺﾞｼｯｸM" w:hAnsi="ＭＳ Ｐ明朝" w:hint="eastAsia"/>
          <w:color w:val="000000"/>
          <w:szCs w:val="21"/>
        </w:rPr>
        <w:t>「青森市地域密着型サービス事業者一次審査選考基準」に基づき、評価点</w:t>
      </w:r>
      <w:r w:rsidR="00FD059B" w:rsidRPr="00D47547">
        <w:rPr>
          <w:rFonts w:ascii="HGSｺﾞｼｯｸM" w:eastAsia="HGSｺﾞｼｯｸM" w:hAnsi="ＭＳ Ｐ明朝" w:hint="eastAsia"/>
          <w:szCs w:val="21"/>
        </w:rPr>
        <w:t>を</w:t>
      </w:r>
      <w:r w:rsidR="00154F04" w:rsidRPr="00557DAF">
        <w:rPr>
          <w:rFonts w:ascii="HGSｺﾞｼｯｸM" w:eastAsia="HGSｺﾞｼｯｸM" w:hAnsi="ＭＳ Ｐ明朝" w:hint="eastAsia"/>
          <w:szCs w:val="21"/>
        </w:rPr>
        <w:t>240</w:t>
      </w:r>
      <w:r w:rsidRPr="00557DAF">
        <w:rPr>
          <w:rFonts w:ascii="HGSｺﾞｼｯｸM" w:eastAsia="HGSｺﾞｼｯｸM" w:hAnsi="ＭＳ Ｐ明朝" w:hint="eastAsia"/>
          <w:szCs w:val="21"/>
        </w:rPr>
        <w:t>点</w:t>
      </w:r>
      <w:r w:rsidRPr="00557DAF">
        <w:rPr>
          <w:rFonts w:ascii="HGSｺﾞｼｯｸM" w:eastAsia="HGSｺﾞｼｯｸM" w:hAnsi="ＭＳ Ｐ明朝" w:hint="eastAsia"/>
          <w:color w:val="000000"/>
          <w:szCs w:val="21"/>
        </w:rPr>
        <w:t>満点</w:t>
      </w:r>
      <w:r w:rsidRPr="00C17718">
        <w:rPr>
          <w:rFonts w:ascii="HGSｺﾞｼｯｸM" w:eastAsia="HGSｺﾞｼｯｸM" w:hAnsi="ＭＳ Ｐ明朝" w:hint="eastAsia"/>
          <w:color w:val="000000"/>
          <w:szCs w:val="21"/>
        </w:rPr>
        <w:t>とし採点を行います。</w:t>
      </w:r>
    </w:p>
    <w:p w14:paraId="1860ED02" w14:textId="77777777" w:rsidR="00291D48" w:rsidRPr="00C17718" w:rsidRDefault="00291D48" w:rsidP="00FD059B">
      <w:pPr>
        <w:ind w:leftChars="300" w:left="630" w:firstLineChars="100" w:firstLine="210"/>
        <w:rPr>
          <w:rFonts w:ascii="HGSｺﾞｼｯｸM" w:eastAsia="HGSｺﾞｼｯｸM" w:hAnsi="ＭＳ Ｐ明朝"/>
          <w:color w:val="000000"/>
          <w:szCs w:val="21"/>
        </w:rPr>
      </w:pPr>
      <w:r w:rsidRPr="008973FD">
        <w:rPr>
          <w:rFonts w:ascii="HGSｺﾞｼｯｸM" w:eastAsia="HGSｺﾞｼｯｸM" w:hAnsi="ＭＳ Ｐ明朝" w:hint="eastAsia"/>
          <w:color w:val="000000"/>
          <w:szCs w:val="21"/>
        </w:rPr>
        <w:t>一次審査の</w:t>
      </w:r>
      <w:r w:rsidR="00D70D20" w:rsidRPr="008973FD">
        <w:rPr>
          <w:rFonts w:ascii="HGSｺﾞｼｯｸM" w:eastAsia="HGSｺﾞｼｯｸM" w:hAnsi="ＭＳ Ｐ明朝" w:hint="eastAsia"/>
          <w:color w:val="000000"/>
          <w:szCs w:val="21"/>
        </w:rPr>
        <w:t>評価点</w:t>
      </w:r>
      <w:r w:rsidRPr="008973FD">
        <w:rPr>
          <w:rFonts w:ascii="HGSｺﾞｼｯｸM" w:eastAsia="HGSｺﾞｼｯｸM" w:hAnsi="ＭＳ Ｐ明朝" w:hint="eastAsia"/>
          <w:color w:val="000000"/>
          <w:szCs w:val="21"/>
        </w:rPr>
        <w:t>は、各委員が採点した点数の合計を委員の数で除した平均値とします。</w:t>
      </w:r>
    </w:p>
    <w:p w14:paraId="59712BC9" w14:textId="77777777" w:rsidR="00510D90" w:rsidRPr="00C17718" w:rsidRDefault="00510D90" w:rsidP="00FD059B">
      <w:pPr>
        <w:ind w:leftChars="300" w:left="630" w:firstLineChars="50" w:firstLine="105"/>
        <w:rPr>
          <w:rFonts w:ascii="HGSｺﾞｼｯｸM" w:eastAsia="HGSｺﾞｼｯｸM" w:hAnsi="ＭＳ Ｐ明朝"/>
          <w:color w:val="000000"/>
          <w:szCs w:val="21"/>
        </w:rPr>
      </w:pPr>
    </w:p>
    <w:p w14:paraId="65A9917D" w14:textId="77777777" w:rsidR="00510D90" w:rsidRPr="00C17718" w:rsidRDefault="00510D90" w:rsidP="00FD059B">
      <w:pPr>
        <w:ind w:leftChars="300" w:left="630" w:firstLineChars="50" w:firstLine="105"/>
        <w:rPr>
          <w:rFonts w:ascii="HGSｺﾞｼｯｸM" w:eastAsia="HGSｺﾞｼｯｸM" w:hAnsi="ＭＳ Ｐ明朝"/>
          <w:color w:val="000000"/>
          <w:szCs w:val="21"/>
        </w:rPr>
      </w:pPr>
      <w:r w:rsidRPr="00C17718">
        <w:rPr>
          <w:rFonts w:ascii="HGSｺﾞｼｯｸM" w:eastAsia="HGSｺﾞｼｯｸM" w:hAnsi="ＭＳ Ｐ明朝" w:hint="eastAsia"/>
          <w:color w:val="000000"/>
          <w:szCs w:val="21"/>
        </w:rPr>
        <w:t>（</w:t>
      </w:r>
      <w:r w:rsidRPr="00D47547">
        <w:rPr>
          <w:rFonts w:ascii="HGSｺﾞｼｯｸM" w:eastAsia="HGSｺﾞｼｯｸM" w:hAnsi="ＭＳ Ｐ明朝" w:hint="eastAsia"/>
          <w:szCs w:val="21"/>
        </w:rPr>
        <w:t>配点と</w:t>
      </w:r>
      <w:r w:rsidRPr="00C17718">
        <w:rPr>
          <w:rFonts w:ascii="HGSｺﾞｼｯｸM" w:eastAsia="HGSｺﾞｼｯｸM" w:hAnsi="ＭＳ Ｐ明朝" w:hint="eastAsia"/>
          <w:color w:val="000000"/>
          <w:szCs w:val="21"/>
        </w:rPr>
        <w:t>採点基準）</w:t>
      </w:r>
    </w:p>
    <w:tbl>
      <w:tblPr>
        <w:tblStyle w:val="a3"/>
        <w:tblW w:w="0" w:type="auto"/>
        <w:tblInd w:w="562" w:type="dxa"/>
        <w:tblLook w:val="04A0" w:firstRow="1" w:lastRow="0" w:firstColumn="1" w:lastColumn="0" w:noHBand="0" w:noVBand="1"/>
      </w:tblPr>
      <w:tblGrid>
        <w:gridCol w:w="853"/>
        <w:gridCol w:w="1415"/>
        <w:gridCol w:w="1416"/>
        <w:gridCol w:w="1416"/>
        <w:gridCol w:w="1416"/>
        <w:gridCol w:w="1416"/>
      </w:tblGrid>
      <w:tr w:rsidR="00510D90" w:rsidRPr="00C17718" w14:paraId="44821BFD" w14:textId="77777777" w:rsidTr="00D47547">
        <w:tc>
          <w:tcPr>
            <w:tcW w:w="853" w:type="dxa"/>
            <w:tcBorders>
              <w:right w:val="double" w:sz="4" w:space="0" w:color="auto"/>
            </w:tcBorders>
          </w:tcPr>
          <w:p w14:paraId="353F4F96"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配点</w:t>
            </w:r>
          </w:p>
        </w:tc>
        <w:tc>
          <w:tcPr>
            <w:tcW w:w="1415" w:type="dxa"/>
            <w:tcBorders>
              <w:left w:val="double" w:sz="4" w:space="0" w:color="auto"/>
            </w:tcBorders>
          </w:tcPr>
          <w:p w14:paraId="58DD0BE7"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大変良い</w:t>
            </w:r>
          </w:p>
        </w:tc>
        <w:tc>
          <w:tcPr>
            <w:tcW w:w="1416" w:type="dxa"/>
          </w:tcPr>
          <w:p w14:paraId="331E71AA"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良い</w:t>
            </w:r>
          </w:p>
        </w:tc>
        <w:tc>
          <w:tcPr>
            <w:tcW w:w="1416" w:type="dxa"/>
          </w:tcPr>
          <w:p w14:paraId="31FB4AF2"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普通</w:t>
            </w:r>
          </w:p>
        </w:tc>
        <w:tc>
          <w:tcPr>
            <w:tcW w:w="1416" w:type="dxa"/>
          </w:tcPr>
          <w:p w14:paraId="1076E4A2"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やや不十分</w:t>
            </w:r>
          </w:p>
        </w:tc>
        <w:tc>
          <w:tcPr>
            <w:tcW w:w="1416" w:type="dxa"/>
          </w:tcPr>
          <w:p w14:paraId="3C2DCF9A"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不十分</w:t>
            </w:r>
          </w:p>
        </w:tc>
      </w:tr>
      <w:tr w:rsidR="00510D90" w:rsidRPr="00C17718" w14:paraId="609613B4" w14:textId="77777777" w:rsidTr="00D47547">
        <w:trPr>
          <w:trHeight w:val="235"/>
        </w:trPr>
        <w:tc>
          <w:tcPr>
            <w:tcW w:w="853" w:type="dxa"/>
            <w:tcBorders>
              <w:right w:val="double" w:sz="4" w:space="0" w:color="auto"/>
            </w:tcBorders>
          </w:tcPr>
          <w:p w14:paraId="4E7898F8"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10点</w:t>
            </w:r>
          </w:p>
        </w:tc>
        <w:tc>
          <w:tcPr>
            <w:tcW w:w="1415" w:type="dxa"/>
            <w:tcBorders>
              <w:left w:val="double" w:sz="4" w:space="0" w:color="auto"/>
            </w:tcBorders>
          </w:tcPr>
          <w:p w14:paraId="039136B1"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10点</w:t>
            </w:r>
          </w:p>
        </w:tc>
        <w:tc>
          <w:tcPr>
            <w:tcW w:w="1416" w:type="dxa"/>
          </w:tcPr>
          <w:p w14:paraId="74EBDA8C"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7点</w:t>
            </w:r>
          </w:p>
        </w:tc>
        <w:tc>
          <w:tcPr>
            <w:tcW w:w="1416" w:type="dxa"/>
          </w:tcPr>
          <w:p w14:paraId="172C1A2F"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5点</w:t>
            </w:r>
          </w:p>
        </w:tc>
        <w:tc>
          <w:tcPr>
            <w:tcW w:w="1416" w:type="dxa"/>
          </w:tcPr>
          <w:p w14:paraId="11F53127"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3点</w:t>
            </w:r>
          </w:p>
        </w:tc>
        <w:tc>
          <w:tcPr>
            <w:tcW w:w="1416" w:type="dxa"/>
          </w:tcPr>
          <w:p w14:paraId="066B61DD" w14:textId="77777777" w:rsidR="00510D90" w:rsidRPr="00C17718" w:rsidRDefault="00510D90" w:rsidP="00FD059B">
            <w:pPr>
              <w:jc w:val="center"/>
              <w:rPr>
                <w:rFonts w:ascii="HGSｺﾞｼｯｸM" w:eastAsia="HGSｺﾞｼｯｸM"/>
                <w:szCs w:val="21"/>
              </w:rPr>
            </w:pPr>
            <w:r w:rsidRPr="00C17718">
              <w:rPr>
                <w:rFonts w:ascii="HGSｺﾞｼｯｸM" w:eastAsia="HGSｺﾞｼｯｸM" w:hint="eastAsia"/>
                <w:szCs w:val="21"/>
              </w:rPr>
              <w:t>0点</w:t>
            </w:r>
          </w:p>
        </w:tc>
      </w:tr>
    </w:tbl>
    <w:p w14:paraId="787ED7F9" w14:textId="77777777" w:rsidR="00A864E9" w:rsidRDefault="00A864E9" w:rsidP="00A864E9">
      <w:pPr>
        <w:rPr>
          <w:rFonts w:ascii="HGSｺﾞｼｯｸM" w:eastAsia="HGSｺﾞｼｯｸM"/>
          <w:szCs w:val="21"/>
        </w:rPr>
      </w:pPr>
    </w:p>
    <w:p w14:paraId="353067C4" w14:textId="77777777" w:rsidR="00A864E9" w:rsidRDefault="00A864E9" w:rsidP="00A864E9">
      <w:pPr>
        <w:rPr>
          <w:rFonts w:ascii="HGSｺﾞｼｯｸM" w:eastAsia="HGSｺﾞｼｯｸM"/>
          <w:szCs w:val="21"/>
        </w:rPr>
      </w:pPr>
      <w:r>
        <w:rPr>
          <w:rFonts w:ascii="HGSｺﾞｼｯｸM" w:eastAsia="HGSｺﾞｼｯｸM" w:hint="eastAsia"/>
          <w:szCs w:val="21"/>
        </w:rPr>
        <w:t>（</w:t>
      </w:r>
      <w:r w:rsidR="00E11802">
        <w:rPr>
          <w:rFonts w:ascii="HGSｺﾞｼｯｸM" w:eastAsia="HGSｺﾞｼｯｸM" w:hint="eastAsia"/>
          <w:szCs w:val="21"/>
        </w:rPr>
        <w:t>２</w:t>
      </w:r>
      <w:r>
        <w:rPr>
          <w:rFonts w:ascii="HGSｺﾞｼｯｸM" w:eastAsia="HGSｺﾞｼｯｸM" w:hint="eastAsia"/>
          <w:szCs w:val="21"/>
        </w:rPr>
        <w:t>）留意事項</w:t>
      </w:r>
    </w:p>
    <w:p w14:paraId="1D098ADE" w14:textId="77777777" w:rsidR="00A864E9" w:rsidRPr="00C17718" w:rsidRDefault="00A864E9" w:rsidP="00A864E9">
      <w:pPr>
        <w:ind w:firstLineChars="200" w:firstLine="420"/>
        <w:rPr>
          <w:rFonts w:ascii="HGSｺﾞｼｯｸM" w:eastAsia="HGSｺﾞｼｯｸM"/>
          <w:szCs w:val="21"/>
        </w:rPr>
      </w:pPr>
      <w:r>
        <w:rPr>
          <w:rFonts w:ascii="HGSｺﾞｼｯｸM" w:eastAsia="HGSｺﾞｼｯｸM" w:hint="eastAsia"/>
          <w:szCs w:val="21"/>
        </w:rPr>
        <w:t xml:space="preserve">①　</w:t>
      </w:r>
      <w:r w:rsidRPr="00C17718">
        <w:rPr>
          <w:rFonts w:ascii="HGSｺﾞｼｯｸM" w:eastAsia="HGSｺﾞｼｯｸM" w:hint="eastAsia"/>
          <w:szCs w:val="21"/>
        </w:rPr>
        <w:t>応募者が特定できる応募書類について</w:t>
      </w:r>
    </w:p>
    <w:p w14:paraId="12213720" w14:textId="77777777" w:rsidR="00A864E9" w:rsidRPr="00C17718" w:rsidRDefault="00A864E9" w:rsidP="00A864E9">
      <w:pPr>
        <w:ind w:left="840" w:hangingChars="400" w:hanging="840"/>
        <w:rPr>
          <w:rFonts w:ascii="HGSｺﾞｼｯｸM" w:eastAsia="HGSｺﾞｼｯｸM"/>
          <w:color w:val="FF0000"/>
          <w:szCs w:val="21"/>
        </w:rPr>
      </w:pPr>
      <w:r w:rsidRPr="00C17718">
        <w:rPr>
          <w:rFonts w:ascii="HGSｺﾞｼｯｸM" w:eastAsia="HGSｺﾞｼｯｸM" w:hint="eastAsia"/>
          <w:szCs w:val="21"/>
        </w:rPr>
        <w:t xml:space="preserve">　　　　　応募書類</w:t>
      </w:r>
      <w:r>
        <w:rPr>
          <w:rFonts w:ascii="HGSｺﾞｼｯｸM" w:eastAsia="HGSｺﾞｼｯｸM" w:hint="eastAsia"/>
          <w:szCs w:val="21"/>
        </w:rPr>
        <w:t>の記載内容のうち、応募者が特定される恐れがある部分については</w:t>
      </w:r>
      <w:r w:rsidRPr="00C17718">
        <w:rPr>
          <w:rFonts w:ascii="HGSｺﾞｼｯｸM" w:eastAsia="HGSｺﾞｼｯｸM" w:hint="eastAsia"/>
          <w:szCs w:val="21"/>
        </w:rPr>
        <w:t>採点に支障が生じない限りにおいて、応募者が特定されないよう書類を補正します。</w:t>
      </w:r>
    </w:p>
    <w:p w14:paraId="1F4C7D40" w14:textId="77777777" w:rsidR="00A864E9" w:rsidRPr="00C17718" w:rsidRDefault="00A864E9" w:rsidP="00A864E9">
      <w:pPr>
        <w:rPr>
          <w:rFonts w:ascii="HGSｺﾞｼｯｸM" w:eastAsia="HGSｺﾞｼｯｸM"/>
          <w:szCs w:val="21"/>
        </w:rPr>
      </w:pPr>
      <w:r w:rsidRPr="00C17718">
        <w:rPr>
          <w:rFonts w:ascii="HGSｺﾞｼｯｸM" w:eastAsia="HGSｺﾞｼｯｸM" w:hint="eastAsia"/>
          <w:szCs w:val="21"/>
        </w:rPr>
        <w:t xml:space="preserve">　　</w:t>
      </w:r>
      <w:r>
        <w:rPr>
          <w:rFonts w:ascii="HGSｺﾞｼｯｸM" w:eastAsia="HGSｺﾞｼｯｸM" w:hint="eastAsia"/>
          <w:szCs w:val="21"/>
        </w:rPr>
        <w:t xml:space="preserve">②　</w:t>
      </w:r>
      <w:r w:rsidR="00E11802">
        <w:rPr>
          <w:rFonts w:ascii="HGSｺﾞｼｯｸM" w:eastAsia="HGSｺﾞｼｯｸM" w:hint="eastAsia"/>
          <w:szCs w:val="21"/>
        </w:rPr>
        <w:t>仮</w:t>
      </w:r>
      <w:r w:rsidRPr="00C17718">
        <w:rPr>
          <w:rFonts w:ascii="HGSｺﾞｼｯｸM" w:eastAsia="HGSｺﾞｼｯｸM" w:hint="eastAsia"/>
          <w:szCs w:val="21"/>
        </w:rPr>
        <w:t>採点について</w:t>
      </w:r>
    </w:p>
    <w:p w14:paraId="546DC3AF" w14:textId="77777777" w:rsidR="00E11802" w:rsidRPr="00C17718" w:rsidRDefault="00A864E9" w:rsidP="00E11802">
      <w:pPr>
        <w:rPr>
          <w:rFonts w:ascii="HGSｺﾞｼｯｸM" w:eastAsia="HGSｺﾞｼｯｸM"/>
          <w:szCs w:val="21"/>
        </w:rPr>
      </w:pPr>
      <w:r w:rsidRPr="00C17718">
        <w:rPr>
          <w:rFonts w:ascii="HGSｺﾞｼｯｸM" w:eastAsia="HGSｺﾞｼｯｸM" w:hint="eastAsia"/>
          <w:szCs w:val="21"/>
        </w:rPr>
        <w:t xml:space="preserve">　　　　　</w:t>
      </w:r>
      <w:r w:rsidR="00E11802" w:rsidRPr="00C17718">
        <w:rPr>
          <w:rFonts w:ascii="HGSｺﾞｼｯｸM" w:eastAsia="HGSｺﾞｼｯｸM" w:hint="eastAsia"/>
          <w:szCs w:val="21"/>
        </w:rPr>
        <w:t>一次審査に当たっては、事前に青森市地域密着型サービス等運営審議会委員（以</w:t>
      </w:r>
    </w:p>
    <w:p w14:paraId="11F8FCB3" w14:textId="77777777" w:rsidR="00E11802" w:rsidRPr="00C17718" w:rsidRDefault="00E11802" w:rsidP="00E11802">
      <w:pPr>
        <w:ind w:firstLineChars="400" w:firstLine="840"/>
        <w:rPr>
          <w:rFonts w:ascii="HGSｺﾞｼｯｸM" w:eastAsia="HGSｺﾞｼｯｸM"/>
          <w:szCs w:val="21"/>
        </w:rPr>
      </w:pPr>
      <w:r>
        <w:rPr>
          <w:rFonts w:ascii="HGSｺﾞｼｯｸM" w:eastAsia="HGSｺﾞｼｯｸM" w:hint="eastAsia"/>
          <w:szCs w:val="21"/>
        </w:rPr>
        <w:t>下「委員」という。）に</w:t>
      </w:r>
      <w:r w:rsidRPr="00C17718">
        <w:rPr>
          <w:rFonts w:ascii="HGSｺﾞｼｯｸM" w:eastAsia="HGSｺﾞｼｯｸM" w:hint="eastAsia"/>
          <w:szCs w:val="21"/>
        </w:rPr>
        <w:t>書類</w:t>
      </w:r>
      <w:r>
        <w:rPr>
          <w:rFonts w:ascii="HGSｺﾞｼｯｸM" w:eastAsia="HGSｺﾞｼｯｸM" w:hint="eastAsia"/>
          <w:szCs w:val="21"/>
        </w:rPr>
        <w:t>を送付し、</w:t>
      </w:r>
      <w:r w:rsidRPr="00C17718">
        <w:rPr>
          <w:rFonts w:ascii="HGSｺﾞｼｯｸM" w:eastAsia="HGSｺﾞｼｯｸM" w:hint="eastAsia"/>
          <w:szCs w:val="21"/>
        </w:rPr>
        <w:t>仮採点を行います。</w:t>
      </w:r>
    </w:p>
    <w:p w14:paraId="180316A0" w14:textId="77777777" w:rsidR="00A864E9" w:rsidRPr="00C17718" w:rsidRDefault="00A864E9" w:rsidP="00A864E9">
      <w:pPr>
        <w:rPr>
          <w:rFonts w:ascii="HGSｺﾞｼｯｸM" w:eastAsia="HGSｺﾞｼｯｸM"/>
          <w:szCs w:val="21"/>
        </w:rPr>
      </w:pPr>
      <w:r w:rsidRPr="00C17718">
        <w:rPr>
          <w:rFonts w:ascii="HGSｺﾞｼｯｸM" w:eastAsia="HGSｺﾞｼｯｸM" w:hint="eastAsia"/>
          <w:szCs w:val="21"/>
        </w:rPr>
        <w:t xml:space="preserve"> 　 </w:t>
      </w:r>
      <w:r>
        <w:rPr>
          <w:rFonts w:ascii="HGSｺﾞｼｯｸM" w:eastAsia="HGSｺﾞｼｯｸM" w:hint="eastAsia"/>
          <w:szCs w:val="21"/>
        </w:rPr>
        <w:t xml:space="preserve">③　</w:t>
      </w:r>
      <w:r w:rsidRPr="00C17718">
        <w:rPr>
          <w:rFonts w:ascii="HGSｺﾞｼｯｸM" w:eastAsia="HGSｺﾞｼｯｸM" w:hint="eastAsia"/>
          <w:szCs w:val="21"/>
        </w:rPr>
        <w:t>委員が関連する法人から応募があった場合について</w:t>
      </w:r>
    </w:p>
    <w:p w14:paraId="4987C96C" w14:textId="77777777" w:rsidR="00A864E9" w:rsidRPr="00C17718" w:rsidRDefault="00A864E9" w:rsidP="00A864E9">
      <w:pPr>
        <w:ind w:firstLineChars="500" w:firstLine="1050"/>
        <w:rPr>
          <w:rFonts w:ascii="HGSｺﾞｼｯｸM" w:eastAsia="HGSｺﾞｼｯｸM"/>
          <w:szCs w:val="21"/>
        </w:rPr>
      </w:pPr>
      <w:r w:rsidRPr="00C17718">
        <w:rPr>
          <w:rFonts w:ascii="HGSｺﾞｼｯｸM" w:eastAsia="HGSｺﾞｼｯｸM" w:hint="eastAsia"/>
          <w:szCs w:val="21"/>
        </w:rPr>
        <w:t>委員が関連する法人から応募があった場合は、審査の公平性、中立性を確保する</w:t>
      </w:r>
    </w:p>
    <w:p w14:paraId="79471124" w14:textId="77777777" w:rsidR="00A864E9" w:rsidRPr="00C17718" w:rsidRDefault="00A864E9" w:rsidP="00A864E9">
      <w:pPr>
        <w:ind w:firstLineChars="400" w:firstLine="840"/>
        <w:rPr>
          <w:rFonts w:ascii="HGSｺﾞｼｯｸM" w:eastAsia="HGSｺﾞｼｯｸM"/>
          <w:szCs w:val="21"/>
        </w:rPr>
      </w:pPr>
      <w:r w:rsidRPr="00C17718">
        <w:rPr>
          <w:rFonts w:ascii="HGSｺﾞｼｯｸM" w:eastAsia="HGSｺﾞｼｯｸM" w:hint="eastAsia"/>
          <w:szCs w:val="21"/>
        </w:rPr>
        <w:t>ため、当該委員は、審査から外れるものとします。</w:t>
      </w:r>
    </w:p>
    <w:p w14:paraId="36699B46" w14:textId="77777777" w:rsidR="00E11802" w:rsidRDefault="00E11802" w:rsidP="00E11802">
      <w:pPr>
        <w:rPr>
          <w:rFonts w:ascii="HGSｺﾞｼｯｸM" w:eastAsia="HGSｺﾞｼｯｸM"/>
          <w:szCs w:val="21"/>
        </w:rPr>
      </w:pPr>
    </w:p>
    <w:p w14:paraId="0C769663" w14:textId="77777777" w:rsidR="00E11802" w:rsidRDefault="00E11802" w:rsidP="00E11802">
      <w:pPr>
        <w:rPr>
          <w:rFonts w:ascii="HGSｺﾞｼｯｸM" w:eastAsia="HGSｺﾞｼｯｸM"/>
          <w:szCs w:val="21"/>
        </w:rPr>
      </w:pPr>
      <w:r>
        <w:rPr>
          <w:rFonts w:ascii="HGSｺﾞｼｯｸM" w:eastAsia="HGSｺﾞｼｯｸM" w:hint="eastAsia"/>
          <w:szCs w:val="21"/>
        </w:rPr>
        <w:t>（３）選考について</w:t>
      </w:r>
    </w:p>
    <w:p w14:paraId="3C741228" w14:textId="77777777" w:rsidR="00E11802" w:rsidRDefault="00291D48" w:rsidP="00E11802">
      <w:pPr>
        <w:ind w:leftChars="300" w:left="630" w:firstLineChars="100" w:firstLine="210"/>
        <w:rPr>
          <w:rFonts w:ascii="HGSｺﾞｼｯｸM" w:eastAsia="HGSｺﾞｼｯｸM"/>
          <w:szCs w:val="21"/>
        </w:rPr>
      </w:pPr>
      <w:r w:rsidRPr="008973FD">
        <w:rPr>
          <w:rFonts w:ascii="HGSｺﾞｼｯｸM" w:eastAsia="HGSｺﾞｼｯｸM" w:hint="eastAsia"/>
          <w:szCs w:val="21"/>
        </w:rPr>
        <w:t>一次審査の</w:t>
      </w:r>
      <w:r w:rsidR="00D70D20" w:rsidRPr="008973FD">
        <w:rPr>
          <w:rFonts w:ascii="HGSｺﾞｼｯｸM" w:eastAsia="HGSｺﾞｼｯｸM" w:hint="eastAsia"/>
          <w:szCs w:val="21"/>
        </w:rPr>
        <w:t>評価点</w:t>
      </w:r>
      <w:r w:rsidR="00E11802" w:rsidRPr="008973FD">
        <w:rPr>
          <w:rFonts w:ascii="HGSｺﾞｼｯｸM" w:eastAsia="HGSｺﾞｼｯｸM" w:hint="eastAsia"/>
          <w:szCs w:val="21"/>
        </w:rPr>
        <w:t>が５割（120点）以上であるもののうちから、二次審査の対象事</w:t>
      </w:r>
      <w:r w:rsidR="00E11802" w:rsidRPr="00C17718">
        <w:rPr>
          <w:rFonts w:ascii="HGSｺﾞｼｯｸM" w:eastAsia="HGSｺﾞｼｯｸM" w:hint="eastAsia"/>
          <w:szCs w:val="21"/>
        </w:rPr>
        <w:t>業者としてサービスの種類ごとに、</w:t>
      </w:r>
      <w:r w:rsidRPr="00291D48">
        <w:rPr>
          <w:rFonts w:ascii="HGSｺﾞｼｯｸM" w:eastAsia="HGSｺﾞｼｯｸM" w:hint="eastAsia"/>
          <w:szCs w:val="21"/>
        </w:rPr>
        <w:t>５</w:t>
      </w:r>
      <w:r w:rsidR="00E11802" w:rsidRPr="00291D48">
        <w:rPr>
          <w:rFonts w:ascii="HGSｺﾞｼｯｸM" w:eastAsia="HGSｺﾞｼｯｸM" w:hint="eastAsia"/>
          <w:szCs w:val="21"/>
        </w:rPr>
        <w:t>事業者</w:t>
      </w:r>
      <w:r w:rsidR="00E11802" w:rsidRPr="00C17718">
        <w:rPr>
          <w:rFonts w:ascii="HGSｺﾞｼｯｸM" w:eastAsia="HGSｺﾞｼｯｸM" w:hint="eastAsia"/>
          <w:szCs w:val="21"/>
        </w:rPr>
        <w:t>を上限に選考します。</w:t>
      </w:r>
    </w:p>
    <w:p w14:paraId="4BE9593B" w14:textId="77777777" w:rsidR="00510D90" w:rsidRPr="00E11802" w:rsidRDefault="00510D90" w:rsidP="00FD059B">
      <w:pPr>
        <w:rPr>
          <w:rFonts w:ascii="HGSｺﾞｼｯｸM" w:eastAsia="HGSｺﾞｼｯｸM"/>
          <w:color w:val="FF0000"/>
          <w:szCs w:val="21"/>
        </w:rPr>
      </w:pPr>
    </w:p>
    <w:p w14:paraId="5210F7F6" w14:textId="77777777" w:rsidR="00510D90" w:rsidRPr="00C17718" w:rsidRDefault="00E11802" w:rsidP="00FD059B">
      <w:pPr>
        <w:rPr>
          <w:rFonts w:ascii="HGSｺﾞｼｯｸM" w:eastAsia="HGSｺﾞｼｯｸM"/>
          <w:szCs w:val="21"/>
        </w:rPr>
      </w:pPr>
      <w:r>
        <w:rPr>
          <w:rFonts w:ascii="HGSｺﾞｼｯｸM" w:eastAsia="HGSｺﾞｼｯｸM" w:hint="eastAsia"/>
          <w:szCs w:val="21"/>
        </w:rPr>
        <w:t>（４</w:t>
      </w:r>
      <w:r w:rsidR="00510D90" w:rsidRPr="00C17718">
        <w:rPr>
          <w:rFonts w:ascii="HGSｺﾞｼｯｸM" w:eastAsia="HGSｺﾞｼｯｸM" w:hint="eastAsia"/>
          <w:szCs w:val="21"/>
        </w:rPr>
        <w:t>）応募者に対する通知</w:t>
      </w:r>
    </w:p>
    <w:p w14:paraId="700575CD" w14:textId="77777777" w:rsidR="00510D90" w:rsidRPr="00C17718" w:rsidRDefault="00510D90" w:rsidP="00FD059B">
      <w:pPr>
        <w:rPr>
          <w:rFonts w:ascii="HGSｺﾞｼｯｸM" w:eastAsia="HGSｺﾞｼｯｸM"/>
          <w:szCs w:val="21"/>
        </w:rPr>
      </w:pPr>
      <w:r w:rsidRPr="00C17718">
        <w:rPr>
          <w:rFonts w:ascii="HGSｺﾞｼｯｸM" w:eastAsia="HGSｺﾞｼｯｸM" w:hint="eastAsia"/>
          <w:szCs w:val="21"/>
        </w:rPr>
        <w:t xml:space="preserve">　　　　一次審査の結果は、</w:t>
      </w:r>
      <w:r w:rsidR="00212A99" w:rsidRPr="00291D48">
        <w:rPr>
          <w:rFonts w:ascii="HGSｺﾞｼｯｸM" w:eastAsia="HGSｺﾞｼｯｸM" w:hint="eastAsia"/>
          <w:szCs w:val="21"/>
        </w:rPr>
        <w:t>選考の可否に関わらず</w:t>
      </w:r>
      <w:r w:rsidR="00315BF9" w:rsidRPr="00291D48">
        <w:rPr>
          <w:rFonts w:ascii="HGSｺﾞｼｯｸM" w:eastAsia="HGSｺﾞｼｯｸM" w:hint="eastAsia"/>
          <w:szCs w:val="21"/>
        </w:rPr>
        <w:t>全ての</w:t>
      </w:r>
      <w:r w:rsidRPr="00C17718">
        <w:rPr>
          <w:rFonts w:ascii="HGSｺﾞｼｯｸM" w:eastAsia="HGSｺﾞｼｯｸM" w:hint="eastAsia"/>
          <w:szCs w:val="21"/>
        </w:rPr>
        <w:t>応募者に文書で通知します。</w:t>
      </w:r>
    </w:p>
    <w:p w14:paraId="1C8526B8" w14:textId="77777777" w:rsidR="00510D90" w:rsidRPr="00C17718" w:rsidRDefault="00897093" w:rsidP="00FD059B">
      <w:pPr>
        <w:ind w:firstLineChars="400" w:firstLine="840"/>
        <w:rPr>
          <w:rFonts w:ascii="HGSｺﾞｼｯｸM" w:eastAsia="HGSｺﾞｼｯｸM"/>
          <w:szCs w:val="21"/>
        </w:rPr>
      </w:pPr>
      <w:r>
        <w:rPr>
          <w:rFonts w:ascii="HGSｺﾞｼｯｸM" w:eastAsia="HGSｺﾞｼｯｸM" w:hint="eastAsia"/>
          <w:szCs w:val="21"/>
        </w:rPr>
        <w:t>なお、二次審査</w:t>
      </w:r>
      <w:r w:rsidR="00510D90" w:rsidRPr="00C17718">
        <w:rPr>
          <w:rFonts w:ascii="HGSｺﾞｼｯｸM" w:eastAsia="HGSｺﾞｼｯｸM" w:hint="eastAsia"/>
          <w:szCs w:val="21"/>
        </w:rPr>
        <w:t>対象事業者には、二次審査の実施日、実施予定時間、二次審査</w:t>
      </w:r>
    </w:p>
    <w:p w14:paraId="3B2B3464" w14:textId="77777777" w:rsidR="00510D90" w:rsidRDefault="00510D90" w:rsidP="00FD059B">
      <w:pPr>
        <w:ind w:firstLineChars="300" w:firstLine="630"/>
        <w:rPr>
          <w:rFonts w:ascii="HGSｺﾞｼｯｸM" w:eastAsia="HGSｺﾞｼｯｸM"/>
          <w:szCs w:val="21"/>
        </w:rPr>
      </w:pPr>
      <w:r w:rsidRPr="00C17718">
        <w:rPr>
          <w:rFonts w:ascii="HGSｺﾞｼｯｸM" w:eastAsia="HGSｺﾞｼｯｸM" w:hint="eastAsia"/>
          <w:szCs w:val="21"/>
        </w:rPr>
        <w:t>の</w:t>
      </w:r>
      <w:r w:rsidR="008E2C37">
        <w:rPr>
          <w:rFonts w:ascii="HGSｺﾞｼｯｸM" w:eastAsia="HGSｺﾞｼｯｸM" w:hint="eastAsia"/>
          <w:szCs w:val="21"/>
        </w:rPr>
        <w:t>内容、</w:t>
      </w:r>
      <w:r w:rsidRPr="00C17718">
        <w:rPr>
          <w:rFonts w:ascii="HGSｺﾞｼｯｸM" w:eastAsia="HGSｺﾞｼｯｸM" w:hint="eastAsia"/>
          <w:szCs w:val="21"/>
        </w:rPr>
        <w:t>方法等についてお知らせします。</w:t>
      </w:r>
    </w:p>
    <w:p w14:paraId="0385A81D" w14:textId="77777777" w:rsidR="00954EB4" w:rsidRPr="00C17718" w:rsidRDefault="00954EB4" w:rsidP="00954EB4">
      <w:pPr>
        <w:rPr>
          <w:rFonts w:ascii="HGSｺﾞｼｯｸM" w:eastAsia="HGSｺﾞｼｯｸM"/>
          <w:szCs w:val="21"/>
        </w:rPr>
      </w:pPr>
    </w:p>
    <w:p w14:paraId="398F1476" w14:textId="77777777" w:rsidR="00510D90" w:rsidRPr="00C17718" w:rsidRDefault="00154F04" w:rsidP="00FD059B">
      <w:pPr>
        <w:rPr>
          <w:rFonts w:ascii="HGSｺﾞｼｯｸM" w:eastAsia="HGSｺﾞｼｯｸM" w:hAnsiTheme="majorEastAsia"/>
          <w:szCs w:val="21"/>
        </w:rPr>
      </w:pPr>
      <w:r>
        <w:rPr>
          <w:rFonts w:ascii="HGSｺﾞｼｯｸM" w:eastAsia="HGSｺﾞｼｯｸM" w:hAnsiTheme="majorEastAsia" w:hint="eastAsia"/>
          <w:szCs w:val="21"/>
        </w:rPr>
        <w:lastRenderedPageBreak/>
        <w:t>２　二次審査《業務提案</w:t>
      </w:r>
      <w:r w:rsidR="00510D90" w:rsidRPr="00C17718">
        <w:rPr>
          <w:rFonts w:ascii="HGSｺﾞｼｯｸM" w:eastAsia="HGSｺﾞｼｯｸM" w:hAnsiTheme="majorEastAsia" w:hint="eastAsia"/>
          <w:szCs w:val="21"/>
        </w:rPr>
        <w:t>》</w:t>
      </w:r>
    </w:p>
    <w:p w14:paraId="4110C7FC" w14:textId="77777777" w:rsidR="00510D90" w:rsidRPr="00C17718" w:rsidRDefault="00510D90" w:rsidP="00FD059B">
      <w:pPr>
        <w:rPr>
          <w:rFonts w:ascii="HGSｺﾞｼｯｸM" w:eastAsia="HGSｺﾞｼｯｸM"/>
          <w:szCs w:val="21"/>
        </w:rPr>
      </w:pPr>
    </w:p>
    <w:p w14:paraId="3BD4F593" w14:textId="77777777" w:rsidR="00FD059B" w:rsidRPr="00C17718" w:rsidRDefault="00FD059B" w:rsidP="00FD059B">
      <w:pPr>
        <w:rPr>
          <w:rFonts w:ascii="HGSｺﾞｼｯｸM" w:eastAsia="HGSｺﾞｼｯｸM"/>
          <w:szCs w:val="21"/>
        </w:rPr>
      </w:pPr>
      <w:r w:rsidRPr="00C17718">
        <w:rPr>
          <w:rFonts w:ascii="HGSｺﾞｼｯｸM" w:eastAsia="HGSｺﾞｼｯｸM" w:hint="eastAsia"/>
          <w:szCs w:val="21"/>
        </w:rPr>
        <w:t>（１）採点方法</w:t>
      </w:r>
    </w:p>
    <w:p w14:paraId="73DDD8DF" w14:textId="77777777" w:rsidR="00B60D91" w:rsidRPr="00291D48" w:rsidRDefault="00FD059B" w:rsidP="00B60D91">
      <w:pPr>
        <w:ind w:leftChars="300" w:left="630" w:firstLineChars="100" w:firstLine="210"/>
        <w:rPr>
          <w:rFonts w:ascii="HGSｺﾞｼｯｸM" w:eastAsia="HGSｺﾞｼｯｸM" w:hAnsiTheme="minorEastAsia"/>
          <w:color w:val="000000"/>
          <w:szCs w:val="21"/>
        </w:rPr>
      </w:pPr>
      <w:r w:rsidRPr="00C17718">
        <w:rPr>
          <w:rFonts w:ascii="HGSｺﾞｼｯｸM" w:eastAsia="HGSｺﾞｼｯｸM" w:hAnsi="ＭＳ Ｐ明朝" w:hint="eastAsia"/>
          <w:color w:val="000000"/>
          <w:szCs w:val="21"/>
        </w:rPr>
        <w:t>二次審査は、</w:t>
      </w:r>
      <w:r w:rsidR="00B04771" w:rsidRPr="00291D48">
        <w:rPr>
          <w:rFonts w:ascii="HGSｺﾞｼｯｸM" w:eastAsia="HGSｺﾞｼｯｸM" w:hAnsi="ＭＳ Ｐ明朝" w:hint="eastAsia"/>
          <w:color w:val="000000"/>
          <w:szCs w:val="21"/>
        </w:rPr>
        <w:t>応募者の</w:t>
      </w:r>
      <w:r w:rsidR="00CA71EB" w:rsidRPr="00291D48">
        <w:rPr>
          <w:rFonts w:ascii="HGSｺﾞｼｯｸM" w:eastAsia="HGSｺﾞｼｯｸM" w:hAnsiTheme="minorEastAsia" w:hint="eastAsia"/>
          <w:color w:val="000000"/>
          <w:szCs w:val="21"/>
        </w:rPr>
        <w:t>業務提案（プレゼンテーション）</w:t>
      </w:r>
      <w:r w:rsidRPr="00291D48">
        <w:rPr>
          <w:rFonts w:ascii="HGSｺﾞｼｯｸM" w:eastAsia="HGSｺﾞｼｯｸM" w:hAnsiTheme="minorEastAsia" w:hint="eastAsia"/>
          <w:color w:val="000000"/>
          <w:szCs w:val="21"/>
        </w:rPr>
        <w:t>により</w:t>
      </w:r>
      <w:r w:rsidR="00B60D91" w:rsidRPr="00291D48">
        <w:rPr>
          <w:rFonts w:ascii="HGSｺﾞｼｯｸM" w:eastAsia="HGSｺﾞｼｯｸM" w:hAnsiTheme="minorEastAsia" w:hint="eastAsia"/>
          <w:color w:val="000000"/>
          <w:szCs w:val="21"/>
        </w:rPr>
        <w:t>評価します。</w:t>
      </w:r>
    </w:p>
    <w:p w14:paraId="20D5E65D" w14:textId="77777777" w:rsidR="00291D48" w:rsidRPr="008973FD" w:rsidRDefault="008F3FCF" w:rsidP="00B60D91">
      <w:pPr>
        <w:ind w:leftChars="300" w:left="630" w:firstLineChars="100" w:firstLine="210"/>
        <w:rPr>
          <w:rFonts w:ascii="HGSｺﾞｼｯｸM" w:eastAsia="HGSｺﾞｼｯｸM" w:hAnsiTheme="minorEastAsia"/>
          <w:color w:val="000000"/>
          <w:szCs w:val="21"/>
        </w:rPr>
      </w:pPr>
      <w:r w:rsidRPr="008973FD">
        <w:rPr>
          <w:rFonts w:ascii="HGSｺﾞｼｯｸM" w:eastAsia="HGSｺﾞｼｯｸM" w:hint="eastAsia"/>
          <w:szCs w:val="21"/>
        </w:rPr>
        <w:t>業務提案の評価点は100</w:t>
      </w:r>
      <w:r w:rsidR="00291D48" w:rsidRPr="008973FD">
        <w:rPr>
          <w:rFonts w:ascii="HGSｺﾞｼｯｸM" w:eastAsia="HGSｺﾞｼｯｸM" w:hint="eastAsia"/>
          <w:szCs w:val="21"/>
        </w:rPr>
        <w:t>点満点とし、各委員が採点した点数の合計を委員の数で除した平均値とします。</w:t>
      </w:r>
    </w:p>
    <w:p w14:paraId="48F3414C" w14:textId="77777777" w:rsidR="008E2C37" w:rsidRPr="00291D48" w:rsidRDefault="00897093" w:rsidP="00FB0A76">
      <w:pPr>
        <w:ind w:leftChars="300" w:left="630" w:firstLineChars="100" w:firstLine="210"/>
        <w:rPr>
          <w:rFonts w:ascii="HGSｺﾞｼｯｸM" w:eastAsia="HGSｺﾞｼｯｸM"/>
          <w:szCs w:val="21"/>
        </w:rPr>
      </w:pPr>
      <w:r w:rsidRPr="008973FD">
        <w:rPr>
          <w:rFonts w:ascii="HGSｺﾞｼｯｸM" w:eastAsia="HGSｺﾞｼｯｸM" w:hint="eastAsia"/>
          <w:szCs w:val="21"/>
        </w:rPr>
        <w:t>二次審査の</w:t>
      </w:r>
      <w:r w:rsidR="00B60D91" w:rsidRPr="008973FD">
        <w:rPr>
          <w:rFonts w:ascii="HGSｺﾞｼｯｸM" w:eastAsia="HGSｺﾞｼｯｸM" w:hint="eastAsia"/>
          <w:szCs w:val="21"/>
        </w:rPr>
        <w:t>評価の視点となる項目は、提案書</w:t>
      </w:r>
      <w:r w:rsidR="008E2C37" w:rsidRPr="008973FD">
        <w:rPr>
          <w:rFonts w:ascii="HGSｺﾞｼｯｸM" w:eastAsia="HGSｺﾞｼｯｸM" w:hint="eastAsia"/>
          <w:szCs w:val="21"/>
        </w:rPr>
        <w:t>の評価項目の中</w:t>
      </w:r>
      <w:r w:rsidR="00B60D91" w:rsidRPr="008973FD">
        <w:rPr>
          <w:rFonts w:ascii="HGSｺﾞｼｯｸM" w:eastAsia="HGSｺﾞｼｯｸM" w:hint="eastAsia"/>
          <w:szCs w:val="21"/>
        </w:rPr>
        <w:t>から</w:t>
      </w:r>
      <w:r w:rsidR="00291D48" w:rsidRPr="008973FD">
        <w:rPr>
          <w:rFonts w:ascii="HGSｺﾞｼｯｸM" w:eastAsia="HGSｺﾞｼｯｸM" w:hint="eastAsia"/>
          <w:szCs w:val="21"/>
        </w:rPr>
        <w:t>５</w:t>
      </w:r>
      <w:r w:rsidRPr="008973FD">
        <w:rPr>
          <w:rFonts w:ascii="HGSｺﾞｼｯｸM" w:eastAsia="HGSｺﾞｼｯｸM" w:hint="eastAsia"/>
          <w:szCs w:val="21"/>
        </w:rPr>
        <w:t>項目を</w:t>
      </w:r>
      <w:r w:rsidR="008F3FCF" w:rsidRPr="008973FD">
        <w:rPr>
          <w:rFonts w:ascii="HGSｺﾞｼｯｸM" w:eastAsia="HGSｺﾞｼｯｸM" w:hint="eastAsia"/>
          <w:szCs w:val="21"/>
        </w:rPr>
        <w:t>選択し</w:t>
      </w:r>
      <w:r w:rsidR="00FB0A76" w:rsidRPr="008973FD">
        <w:rPr>
          <w:rFonts w:ascii="HGSｺﾞｼｯｸM" w:eastAsia="HGSｺﾞｼｯｸM" w:hint="eastAsia"/>
          <w:szCs w:val="21"/>
        </w:rPr>
        <w:t>、</w:t>
      </w:r>
      <w:r w:rsidR="008F3FCF" w:rsidRPr="00291D48">
        <w:rPr>
          <w:rFonts w:ascii="HGSｺﾞｼｯｸM" w:eastAsia="HGSｺﾞｼｯｸM" w:hint="eastAsia"/>
          <w:szCs w:val="21"/>
        </w:rPr>
        <w:t>評価にあたっては、評価項目ごとに業務提案、質疑等の内容を踏まえ採点します。</w:t>
      </w:r>
    </w:p>
    <w:p w14:paraId="371CCD56" w14:textId="77777777" w:rsidR="00212A99" w:rsidRDefault="00212A99" w:rsidP="00212A99">
      <w:pPr>
        <w:rPr>
          <w:rFonts w:ascii="HGSｺﾞｼｯｸM" w:eastAsia="HGSｺﾞｼｯｸM"/>
          <w:szCs w:val="21"/>
        </w:rPr>
      </w:pPr>
    </w:p>
    <w:p w14:paraId="66FE3614" w14:textId="77777777" w:rsidR="008973FD" w:rsidRPr="00C17718" w:rsidRDefault="008973FD" w:rsidP="008973FD">
      <w:pPr>
        <w:ind w:leftChars="300" w:left="630" w:firstLineChars="50" w:firstLine="105"/>
        <w:rPr>
          <w:rFonts w:ascii="HGSｺﾞｼｯｸM" w:eastAsia="HGSｺﾞｼｯｸM" w:hAnsi="ＭＳ Ｐ明朝"/>
          <w:color w:val="000000"/>
          <w:szCs w:val="21"/>
        </w:rPr>
      </w:pPr>
      <w:r w:rsidRPr="00C17718">
        <w:rPr>
          <w:rFonts w:ascii="HGSｺﾞｼｯｸM" w:eastAsia="HGSｺﾞｼｯｸM" w:hAnsi="ＭＳ Ｐ明朝" w:hint="eastAsia"/>
          <w:color w:val="000000"/>
          <w:szCs w:val="21"/>
        </w:rPr>
        <w:t>（</w:t>
      </w:r>
      <w:r w:rsidRPr="00D47547">
        <w:rPr>
          <w:rFonts w:ascii="HGSｺﾞｼｯｸM" w:eastAsia="HGSｺﾞｼｯｸM" w:hAnsi="ＭＳ Ｐ明朝" w:hint="eastAsia"/>
          <w:szCs w:val="21"/>
        </w:rPr>
        <w:t>配点と</w:t>
      </w:r>
      <w:r w:rsidRPr="00C17718">
        <w:rPr>
          <w:rFonts w:ascii="HGSｺﾞｼｯｸM" w:eastAsia="HGSｺﾞｼｯｸM" w:hAnsi="ＭＳ Ｐ明朝" w:hint="eastAsia"/>
          <w:color w:val="000000"/>
          <w:szCs w:val="21"/>
        </w:rPr>
        <w:t>採点基準）</w:t>
      </w:r>
    </w:p>
    <w:tbl>
      <w:tblPr>
        <w:tblStyle w:val="a3"/>
        <w:tblW w:w="0" w:type="auto"/>
        <w:tblInd w:w="562" w:type="dxa"/>
        <w:tblLook w:val="04A0" w:firstRow="1" w:lastRow="0" w:firstColumn="1" w:lastColumn="0" w:noHBand="0" w:noVBand="1"/>
      </w:tblPr>
      <w:tblGrid>
        <w:gridCol w:w="853"/>
        <w:gridCol w:w="1415"/>
        <w:gridCol w:w="1416"/>
        <w:gridCol w:w="1416"/>
        <w:gridCol w:w="1416"/>
        <w:gridCol w:w="1416"/>
      </w:tblGrid>
      <w:tr w:rsidR="008973FD" w:rsidRPr="00C17718" w14:paraId="2A6D906D" w14:textId="77777777" w:rsidTr="005C227A">
        <w:tc>
          <w:tcPr>
            <w:tcW w:w="853" w:type="dxa"/>
            <w:tcBorders>
              <w:right w:val="double" w:sz="4" w:space="0" w:color="auto"/>
            </w:tcBorders>
          </w:tcPr>
          <w:p w14:paraId="416D954D"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配点</w:t>
            </w:r>
          </w:p>
        </w:tc>
        <w:tc>
          <w:tcPr>
            <w:tcW w:w="1415" w:type="dxa"/>
            <w:tcBorders>
              <w:left w:val="double" w:sz="4" w:space="0" w:color="auto"/>
            </w:tcBorders>
          </w:tcPr>
          <w:p w14:paraId="2405845D"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大変良い</w:t>
            </w:r>
          </w:p>
        </w:tc>
        <w:tc>
          <w:tcPr>
            <w:tcW w:w="1416" w:type="dxa"/>
          </w:tcPr>
          <w:p w14:paraId="02B3B204"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良い</w:t>
            </w:r>
          </w:p>
        </w:tc>
        <w:tc>
          <w:tcPr>
            <w:tcW w:w="1416" w:type="dxa"/>
          </w:tcPr>
          <w:p w14:paraId="42C0E8D8"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普通</w:t>
            </w:r>
          </w:p>
        </w:tc>
        <w:tc>
          <w:tcPr>
            <w:tcW w:w="1416" w:type="dxa"/>
          </w:tcPr>
          <w:p w14:paraId="7DB17272"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やや不十分</w:t>
            </w:r>
          </w:p>
        </w:tc>
        <w:tc>
          <w:tcPr>
            <w:tcW w:w="1416" w:type="dxa"/>
          </w:tcPr>
          <w:p w14:paraId="1B80774D"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不十分</w:t>
            </w:r>
          </w:p>
        </w:tc>
      </w:tr>
      <w:tr w:rsidR="008973FD" w:rsidRPr="00C17718" w14:paraId="03751D21" w14:textId="77777777" w:rsidTr="005C227A">
        <w:trPr>
          <w:trHeight w:val="235"/>
        </w:trPr>
        <w:tc>
          <w:tcPr>
            <w:tcW w:w="853" w:type="dxa"/>
            <w:tcBorders>
              <w:right w:val="double" w:sz="4" w:space="0" w:color="auto"/>
            </w:tcBorders>
          </w:tcPr>
          <w:p w14:paraId="484A7C11" w14:textId="77777777" w:rsidR="008973FD" w:rsidRPr="00C17718" w:rsidRDefault="008973FD" w:rsidP="005C227A">
            <w:pPr>
              <w:jc w:val="center"/>
              <w:rPr>
                <w:rFonts w:ascii="HGSｺﾞｼｯｸM" w:eastAsia="HGSｺﾞｼｯｸM"/>
                <w:szCs w:val="21"/>
              </w:rPr>
            </w:pPr>
            <w:r>
              <w:rPr>
                <w:rFonts w:ascii="HGSｺﾞｼｯｸM" w:eastAsia="HGSｺﾞｼｯｸM" w:hint="eastAsia"/>
                <w:szCs w:val="21"/>
              </w:rPr>
              <w:t>2</w:t>
            </w:r>
            <w:r w:rsidRPr="00C17718">
              <w:rPr>
                <w:rFonts w:ascii="HGSｺﾞｼｯｸM" w:eastAsia="HGSｺﾞｼｯｸM" w:hint="eastAsia"/>
                <w:szCs w:val="21"/>
              </w:rPr>
              <w:t>0点</w:t>
            </w:r>
          </w:p>
        </w:tc>
        <w:tc>
          <w:tcPr>
            <w:tcW w:w="1415" w:type="dxa"/>
            <w:tcBorders>
              <w:left w:val="double" w:sz="4" w:space="0" w:color="auto"/>
            </w:tcBorders>
          </w:tcPr>
          <w:p w14:paraId="6C86632D" w14:textId="77777777" w:rsidR="008973FD" w:rsidRPr="00C17718" w:rsidRDefault="008973FD" w:rsidP="005C227A">
            <w:pPr>
              <w:jc w:val="center"/>
              <w:rPr>
                <w:rFonts w:ascii="HGSｺﾞｼｯｸM" w:eastAsia="HGSｺﾞｼｯｸM"/>
                <w:szCs w:val="21"/>
              </w:rPr>
            </w:pPr>
            <w:r>
              <w:rPr>
                <w:rFonts w:ascii="HGSｺﾞｼｯｸM" w:eastAsia="HGSｺﾞｼｯｸM" w:hint="eastAsia"/>
                <w:szCs w:val="21"/>
              </w:rPr>
              <w:t>2</w:t>
            </w:r>
            <w:r w:rsidRPr="00C17718">
              <w:rPr>
                <w:rFonts w:ascii="HGSｺﾞｼｯｸM" w:eastAsia="HGSｺﾞｼｯｸM" w:hint="eastAsia"/>
                <w:szCs w:val="21"/>
              </w:rPr>
              <w:t>0点</w:t>
            </w:r>
          </w:p>
        </w:tc>
        <w:tc>
          <w:tcPr>
            <w:tcW w:w="1416" w:type="dxa"/>
          </w:tcPr>
          <w:p w14:paraId="7A97AEBA" w14:textId="77777777" w:rsidR="008973FD" w:rsidRPr="00C17718" w:rsidRDefault="008973FD" w:rsidP="005C227A">
            <w:pPr>
              <w:jc w:val="center"/>
              <w:rPr>
                <w:rFonts w:ascii="HGSｺﾞｼｯｸM" w:eastAsia="HGSｺﾞｼｯｸM"/>
                <w:szCs w:val="21"/>
              </w:rPr>
            </w:pPr>
            <w:r>
              <w:rPr>
                <w:rFonts w:ascii="HGSｺﾞｼｯｸM" w:eastAsia="HGSｺﾞｼｯｸM" w:hint="eastAsia"/>
                <w:szCs w:val="21"/>
              </w:rPr>
              <w:t>15</w:t>
            </w:r>
            <w:r w:rsidRPr="00C17718">
              <w:rPr>
                <w:rFonts w:ascii="HGSｺﾞｼｯｸM" w:eastAsia="HGSｺﾞｼｯｸM" w:hint="eastAsia"/>
                <w:szCs w:val="21"/>
              </w:rPr>
              <w:t>点</w:t>
            </w:r>
          </w:p>
        </w:tc>
        <w:tc>
          <w:tcPr>
            <w:tcW w:w="1416" w:type="dxa"/>
          </w:tcPr>
          <w:p w14:paraId="28171FAA" w14:textId="77777777" w:rsidR="008973FD" w:rsidRPr="00C17718" w:rsidRDefault="008973FD" w:rsidP="005C227A">
            <w:pPr>
              <w:jc w:val="center"/>
              <w:rPr>
                <w:rFonts w:ascii="HGSｺﾞｼｯｸM" w:eastAsia="HGSｺﾞｼｯｸM"/>
                <w:szCs w:val="21"/>
              </w:rPr>
            </w:pPr>
            <w:r>
              <w:rPr>
                <w:rFonts w:ascii="HGSｺﾞｼｯｸM" w:eastAsia="HGSｺﾞｼｯｸM" w:hint="eastAsia"/>
                <w:szCs w:val="21"/>
              </w:rPr>
              <w:t>10</w:t>
            </w:r>
            <w:r w:rsidRPr="00C17718">
              <w:rPr>
                <w:rFonts w:ascii="HGSｺﾞｼｯｸM" w:eastAsia="HGSｺﾞｼｯｸM" w:hint="eastAsia"/>
                <w:szCs w:val="21"/>
              </w:rPr>
              <w:t>点</w:t>
            </w:r>
          </w:p>
        </w:tc>
        <w:tc>
          <w:tcPr>
            <w:tcW w:w="1416" w:type="dxa"/>
          </w:tcPr>
          <w:p w14:paraId="1A268D9C" w14:textId="77777777" w:rsidR="008973FD" w:rsidRPr="00C17718" w:rsidRDefault="008973FD" w:rsidP="005C227A">
            <w:pPr>
              <w:jc w:val="center"/>
              <w:rPr>
                <w:rFonts w:ascii="HGSｺﾞｼｯｸM" w:eastAsia="HGSｺﾞｼｯｸM"/>
                <w:szCs w:val="21"/>
              </w:rPr>
            </w:pPr>
            <w:r>
              <w:rPr>
                <w:rFonts w:ascii="HGSｺﾞｼｯｸM" w:eastAsia="HGSｺﾞｼｯｸM" w:hint="eastAsia"/>
                <w:szCs w:val="21"/>
              </w:rPr>
              <w:t>5</w:t>
            </w:r>
            <w:r w:rsidRPr="00C17718">
              <w:rPr>
                <w:rFonts w:ascii="HGSｺﾞｼｯｸM" w:eastAsia="HGSｺﾞｼｯｸM" w:hint="eastAsia"/>
                <w:szCs w:val="21"/>
              </w:rPr>
              <w:t>点</w:t>
            </w:r>
          </w:p>
        </w:tc>
        <w:tc>
          <w:tcPr>
            <w:tcW w:w="1416" w:type="dxa"/>
          </w:tcPr>
          <w:p w14:paraId="54134CC6" w14:textId="77777777" w:rsidR="008973FD" w:rsidRPr="00C17718" w:rsidRDefault="008973FD" w:rsidP="005C227A">
            <w:pPr>
              <w:jc w:val="center"/>
              <w:rPr>
                <w:rFonts w:ascii="HGSｺﾞｼｯｸM" w:eastAsia="HGSｺﾞｼｯｸM"/>
                <w:szCs w:val="21"/>
              </w:rPr>
            </w:pPr>
            <w:r w:rsidRPr="00C17718">
              <w:rPr>
                <w:rFonts w:ascii="HGSｺﾞｼｯｸM" w:eastAsia="HGSｺﾞｼｯｸM" w:hint="eastAsia"/>
                <w:szCs w:val="21"/>
              </w:rPr>
              <w:t>0点</w:t>
            </w:r>
          </w:p>
        </w:tc>
      </w:tr>
    </w:tbl>
    <w:p w14:paraId="3EEB1C42" w14:textId="77777777" w:rsidR="008973FD" w:rsidRPr="00291D48" w:rsidRDefault="008973FD" w:rsidP="00212A99">
      <w:pPr>
        <w:rPr>
          <w:rFonts w:ascii="HGSｺﾞｼｯｸM" w:eastAsia="HGSｺﾞｼｯｸM"/>
          <w:szCs w:val="21"/>
        </w:rPr>
      </w:pPr>
    </w:p>
    <w:p w14:paraId="5CA7DC54" w14:textId="77777777" w:rsidR="00212A99" w:rsidRPr="00291D48" w:rsidRDefault="00212A99" w:rsidP="00FF0AD6">
      <w:pPr>
        <w:rPr>
          <w:rFonts w:ascii="HGSｺﾞｼｯｸM" w:eastAsia="HGSｺﾞｼｯｸM"/>
          <w:szCs w:val="21"/>
        </w:rPr>
      </w:pPr>
      <w:r w:rsidRPr="00291D48">
        <w:rPr>
          <w:rFonts w:ascii="HGSｺﾞｼｯｸM" w:eastAsia="HGSｺﾞｼｯｸM" w:hint="eastAsia"/>
          <w:szCs w:val="21"/>
        </w:rPr>
        <w:t>（２）留意事項</w:t>
      </w:r>
    </w:p>
    <w:p w14:paraId="2EBC5FE1" w14:textId="77777777" w:rsidR="00510D90" w:rsidRPr="00291D48" w:rsidRDefault="00212A99" w:rsidP="00C4509A">
      <w:pPr>
        <w:ind w:firstLineChars="200" w:firstLine="420"/>
        <w:rPr>
          <w:rFonts w:ascii="HGSｺﾞｼｯｸM" w:eastAsia="HGSｺﾞｼｯｸM"/>
          <w:szCs w:val="21"/>
        </w:rPr>
      </w:pPr>
      <w:r w:rsidRPr="00291D48">
        <w:rPr>
          <w:rFonts w:ascii="HGSｺﾞｼｯｸM" w:eastAsia="HGSｺﾞｼｯｸM" w:hint="eastAsia"/>
          <w:szCs w:val="21"/>
        </w:rPr>
        <w:t>①</w:t>
      </w:r>
      <w:r w:rsidR="00510D90" w:rsidRPr="00291D48">
        <w:rPr>
          <w:rFonts w:ascii="HGSｺﾞｼｯｸM" w:eastAsia="HGSｺﾞｼｯｸM" w:hint="eastAsia"/>
          <w:szCs w:val="21"/>
        </w:rPr>
        <w:t xml:space="preserve">　二次審査の出席者について</w:t>
      </w:r>
    </w:p>
    <w:p w14:paraId="0BB6FAA8" w14:textId="77777777" w:rsidR="00510D90" w:rsidRPr="00291D48" w:rsidRDefault="00510D90" w:rsidP="00FD059B">
      <w:pPr>
        <w:rPr>
          <w:rFonts w:ascii="HGSｺﾞｼｯｸM" w:eastAsia="HGSｺﾞｼｯｸM"/>
          <w:szCs w:val="21"/>
        </w:rPr>
      </w:pPr>
      <w:r w:rsidRPr="00291D48">
        <w:rPr>
          <w:rFonts w:ascii="HGSｺﾞｼｯｸM" w:eastAsia="HGSｺﾞｼｯｸM" w:hint="eastAsia"/>
          <w:szCs w:val="21"/>
        </w:rPr>
        <w:t xml:space="preserve">　　　　　二次審査の出席者は、事業を運営する同一法人の者3人以内とします。</w:t>
      </w:r>
    </w:p>
    <w:p w14:paraId="05BAB030" w14:textId="77777777" w:rsidR="00510D90" w:rsidRPr="00291D48" w:rsidRDefault="00B04771" w:rsidP="00FD059B">
      <w:pPr>
        <w:rPr>
          <w:rFonts w:ascii="HGSｺﾞｼｯｸM" w:eastAsia="HGSｺﾞｼｯｸM"/>
          <w:szCs w:val="21"/>
        </w:rPr>
      </w:pPr>
      <w:r w:rsidRPr="00291D48">
        <w:rPr>
          <w:rFonts w:ascii="HGSｺﾞｼｯｸM" w:eastAsia="HGSｺﾞｼｯｸM" w:hint="eastAsia"/>
          <w:szCs w:val="21"/>
        </w:rPr>
        <w:t xml:space="preserve">　　</w:t>
      </w:r>
      <w:r w:rsidR="00212A99" w:rsidRPr="00291D48">
        <w:rPr>
          <w:rFonts w:ascii="HGSｺﾞｼｯｸM" w:eastAsia="HGSｺﾞｼｯｸM" w:hint="eastAsia"/>
          <w:szCs w:val="21"/>
        </w:rPr>
        <w:t>②</w:t>
      </w:r>
      <w:r w:rsidR="00510D90" w:rsidRPr="00291D48">
        <w:rPr>
          <w:rFonts w:ascii="HGSｺﾞｼｯｸM" w:eastAsia="HGSｺﾞｼｯｸM" w:hint="eastAsia"/>
          <w:szCs w:val="21"/>
        </w:rPr>
        <w:t xml:space="preserve">　業務提案の時間について</w:t>
      </w:r>
    </w:p>
    <w:p w14:paraId="6605DAE8" w14:textId="77777777" w:rsidR="00510D90" w:rsidRPr="00291D48" w:rsidRDefault="00510D90" w:rsidP="00FD059B">
      <w:pPr>
        <w:ind w:left="840" w:hangingChars="400" w:hanging="840"/>
        <w:rPr>
          <w:rFonts w:ascii="HGSｺﾞｼｯｸM" w:eastAsia="HGSｺﾞｼｯｸM"/>
          <w:szCs w:val="21"/>
        </w:rPr>
      </w:pPr>
      <w:r w:rsidRPr="00291D48">
        <w:rPr>
          <w:rFonts w:ascii="HGSｺﾞｼｯｸM" w:eastAsia="HGSｺﾞｼｯｸM" w:hint="eastAsia"/>
          <w:szCs w:val="21"/>
        </w:rPr>
        <w:t xml:space="preserve">　　　　　プレゼンテーション</w:t>
      </w:r>
      <w:r w:rsidR="00B04771" w:rsidRPr="00291D48">
        <w:rPr>
          <w:rFonts w:ascii="HGSｺﾞｼｯｸM" w:eastAsia="HGSｺﾞｼｯｸM" w:hint="eastAsia"/>
          <w:szCs w:val="21"/>
        </w:rPr>
        <w:t>10</w:t>
      </w:r>
      <w:r w:rsidRPr="00291D48">
        <w:rPr>
          <w:rFonts w:ascii="HGSｺﾞｼｯｸM" w:eastAsia="HGSｺﾞｼｯｸM" w:hint="eastAsia"/>
          <w:szCs w:val="21"/>
        </w:rPr>
        <w:t>分以内、質疑応答</w:t>
      </w:r>
      <w:r w:rsidR="00B04771" w:rsidRPr="00291D48">
        <w:rPr>
          <w:rFonts w:ascii="HGSｺﾞｼｯｸM" w:eastAsia="HGSｺﾞｼｯｸM" w:hint="eastAsia"/>
          <w:szCs w:val="21"/>
        </w:rPr>
        <w:t>13</w:t>
      </w:r>
      <w:r w:rsidRPr="00291D48">
        <w:rPr>
          <w:rFonts w:ascii="HGSｺﾞｼｯｸM" w:eastAsia="HGSｺﾞｼｯｸM" w:hint="eastAsia"/>
          <w:szCs w:val="21"/>
        </w:rPr>
        <w:t>分を基本としますが、二次審査の対象者数に応じて調整することがあります。</w:t>
      </w:r>
    </w:p>
    <w:p w14:paraId="09ABDC56" w14:textId="77777777" w:rsidR="00897093" w:rsidRPr="00291D48" w:rsidRDefault="00897093" w:rsidP="00FD059B">
      <w:pPr>
        <w:ind w:left="840" w:hangingChars="400" w:hanging="840"/>
        <w:rPr>
          <w:rFonts w:ascii="HGSｺﾞｼｯｸM" w:eastAsia="HGSｺﾞｼｯｸM"/>
          <w:szCs w:val="21"/>
        </w:rPr>
      </w:pPr>
      <w:r w:rsidRPr="00291D48">
        <w:rPr>
          <w:rFonts w:ascii="HGSｺﾞｼｯｸM" w:eastAsia="HGSｺﾞｼｯｸM" w:hint="eastAsia"/>
          <w:szCs w:val="21"/>
        </w:rPr>
        <w:t xml:space="preserve">　　③　業務提案の実施方法について</w:t>
      </w:r>
    </w:p>
    <w:p w14:paraId="213091DB" w14:textId="77777777" w:rsidR="00897093" w:rsidRDefault="00897093" w:rsidP="00FD059B">
      <w:pPr>
        <w:ind w:left="840" w:hangingChars="400" w:hanging="840"/>
        <w:rPr>
          <w:rFonts w:ascii="HGSｺﾞｼｯｸM" w:eastAsia="HGSｺﾞｼｯｸM"/>
          <w:szCs w:val="21"/>
        </w:rPr>
      </w:pPr>
      <w:r w:rsidRPr="00291D48">
        <w:rPr>
          <w:rFonts w:ascii="HGSｺﾞｼｯｸM" w:eastAsia="HGSｺﾞｼｯｸM" w:hint="eastAsia"/>
          <w:szCs w:val="21"/>
        </w:rPr>
        <w:t xml:space="preserve">　　　　　</w:t>
      </w:r>
      <w:r w:rsidR="00E72639" w:rsidRPr="00291D48">
        <w:rPr>
          <w:rFonts w:ascii="HGSｺﾞｼｯｸM" w:eastAsia="HGSｺﾞｼｯｸM" w:hint="eastAsia"/>
          <w:szCs w:val="21"/>
        </w:rPr>
        <w:t>二次審査における業務提案の資料は紙による提出のほか、</w:t>
      </w:r>
      <w:r w:rsidRPr="00291D48">
        <w:rPr>
          <w:rFonts w:ascii="HGSｺﾞｼｯｸM" w:eastAsia="HGSｺﾞｼｯｸM" w:hint="eastAsia"/>
          <w:szCs w:val="21"/>
        </w:rPr>
        <w:t>応募者が希望する場合、パソコン</w:t>
      </w:r>
      <w:r w:rsidR="00E72639" w:rsidRPr="00291D48">
        <w:rPr>
          <w:rFonts w:ascii="HGSｺﾞｼｯｸM" w:eastAsia="HGSｺﾞｼｯｸM" w:hint="eastAsia"/>
          <w:szCs w:val="21"/>
        </w:rPr>
        <w:t>やスクリーン等を使用して実施することを可能とします。</w:t>
      </w:r>
    </w:p>
    <w:p w14:paraId="5F584464" w14:textId="77777777" w:rsidR="00510D90" w:rsidRDefault="00B04771" w:rsidP="00FD059B">
      <w:pPr>
        <w:rPr>
          <w:rFonts w:ascii="HGSｺﾞｼｯｸM" w:eastAsia="HGSｺﾞｼｯｸM"/>
          <w:szCs w:val="21"/>
        </w:rPr>
      </w:pPr>
      <w:r>
        <w:rPr>
          <w:rFonts w:ascii="HGSｺﾞｼｯｸM" w:eastAsia="HGSｺﾞｼｯｸM" w:hint="eastAsia"/>
          <w:szCs w:val="21"/>
        </w:rPr>
        <w:t xml:space="preserve">　　</w:t>
      </w:r>
      <w:r w:rsidR="00E72639">
        <w:rPr>
          <w:rFonts w:ascii="HGSｺﾞｼｯｸM" w:eastAsia="HGSｺﾞｼｯｸM" w:hint="eastAsia"/>
          <w:szCs w:val="21"/>
        </w:rPr>
        <w:t>④</w:t>
      </w:r>
      <w:r>
        <w:rPr>
          <w:rFonts w:ascii="HGSｺﾞｼｯｸM" w:eastAsia="HGSｺﾞｼｯｸM" w:hint="eastAsia"/>
          <w:szCs w:val="21"/>
        </w:rPr>
        <w:t xml:space="preserve">　審査</w:t>
      </w:r>
      <w:r w:rsidR="00510D90" w:rsidRPr="00C17718">
        <w:rPr>
          <w:rFonts w:ascii="HGSｺﾞｼｯｸM" w:eastAsia="HGSｺﾞｼｯｸM" w:hint="eastAsia"/>
          <w:szCs w:val="21"/>
        </w:rPr>
        <w:t>資料について</w:t>
      </w:r>
    </w:p>
    <w:p w14:paraId="58449541" w14:textId="77777777" w:rsidR="00510D90" w:rsidRPr="00C17718" w:rsidRDefault="00B04771" w:rsidP="00212A99">
      <w:pPr>
        <w:ind w:left="840" w:hangingChars="400" w:hanging="840"/>
        <w:rPr>
          <w:rFonts w:ascii="HGSｺﾞｼｯｸM" w:eastAsia="HGSｺﾞｼｯｸM"/>
          <w:szCs w:val="21"/>
        </w:rPr>
      </w:pPr>
      <w:r>
        <w:rPr>
          <w:rFonts w:ascii="HGSｺﾞｼｯｸM" w:eastAsia="HGSｺﾞｼｯｸM" w:hint="eastAsia"/>
          <w:szCs w:val="21"/>
        </w:rPr>
        <w:t xml:space="preserve">　　　　</w:t>
      </w:r>
      <w:r w:rsidR="00212A99">
        <w:rPr>
          <w:rFonts w:ascii="HGSｺﾞｼｯｸM" w:eastAsia="HGSｺﾞｼｯｸM" w:hint="eastAsia"/>
          <w:szCs w:val="21"/>
        </w:rPr>
        <w:t xml:space="preserve">　</w:t>
      </w:r>
      <w:r w:rsidR="00897093">
        <w:rPr>
          <w:rFonts w:ascii="HGSｺﾞｼｯｸM" w:eastAsia="HGSｺﾞｼｯｸM" w:hint="eastAsia"/>
          <w:szCs w:val="21"/>
        </w:rPr>
        <w:t>業務提案の</w:t>
      </w:r>
      <w:r w:rsidR="008E2C37">
        <w:rPr>
          <w:rFonts w:ascii="HGSｺﾞｼｯｸM" w:eastAsia="HGSｺﾞｼｯｸM" w:hint="eastAsia"/>
          <w:szCs w:val="21"/>
        </w:rPr>
        <w:t>資料には、応募者が特定</w:t>
      </w:r>
      <w:r w:rsidR="00510D90" w:rsidRPr="00C17718">
        <w:rPr>
          <w:rFonts w:ascii="HGSｺﾞｼｯｸM" w:eastAsia="HGSｺﾞｼｯｸM" w:hint="eastAsia"/>
          <w:szCs w:val="21"/>
        </w:rPr>
        <w:t>でき</w:t>
      </w:r>
      <w:r w:rsidR="00B60D91">
        <w:rPr>
          <w:rFonts w:ascii="HGSｺﾞｼｯｸM" w:eastAsia="HGSｺﾞｼｯｸM" w:hint="eastAsia"/>
          <w:szCs w:val="21"/>
        </w:rPr>
        <w:t>る固有名詞等は記載しないこととするほか、応募者番号により応募者を識別します。</w:t>
      </w:r>
    </w:p>
    <w:p w14:paraId="5A1ED227" w14:textId="77777777" w:rsidR="00510D90" w:rsidRPr="00C17718" w:rsidRDefault="00B60D91" w:rsidP="00FD059B">
      <w:pPr>
        <w:rPr>
          <w:rFonts w:ascii="HGSｺﾞｼｯｸM" w:eastAsia="HGSｺﾞｼｯｸM"/>
          <w:szCs w:val="21"/>
        </w:rPr>
      </w:pPr>
      <w:r>
        <w:rPr>
          <w:rFonts w:ascii="HGSｺﾞｼｯｸM" w:eastAsia="HGSｺﾞｼｯｸM" w:hint="eastAsia"/>
          <w:szCs w:val="21"/>
        </w:rPr>
        <w:t xml:space="preserve">　　</w:t>
      </w:r>
      <w:r w:rsidR="00E72639">
        <w:rPr>
          <w:rFonts w:ascii="HGSｺﾞｼｯｸM" w:eastAsia="HGSｺﾞｼｯｸM" w:hint="eastAsia"/>
          <w:szCs w:val="21"/>
        </w:rPr>
        <w:t>⑤</w:t>
      </w:r>
      <w:r w:rsidR="00510D90" w:rsidRPr="00C17718">
        <w:rPr>
          <w:rFonts w:ascii="HGSｺﾞｼｯｸM" w:eastAsia="HGSｺﾞｼｯｸM" w:hint="eastAsia"/>
          <w:szCs w:val="21"/>
        </w:rPr>
        <w:t xml:space="preserve">　委員が関連する法人から応募があった場合について</w:t>
      </w:r>
    </w:p>
    <w:p w14:paraId="6B70FF74" w14:textId="77777777" w:rsidR="00510D90" w:rsidRPr="00C17718" w:rsidRDefault="00510D90" w:rsidP="00FD059B">
      <w:pPr>
        <w:rPr>
          <w:rFonts w:ascii="HGSｺﾞｼｯｸM" w:eastAsia="HGSｺﾞｼｯｸM"/>
          <w:szCs w:val="21"/>
        </w:rPr>
      </w:pPr>
      <w:r w:rsidRPr="00C17718">
        <w:rPr>
          <w:rFonts w:ascii="HGSｺﾞｼｯｸM" w:eastAsia="HGSｺﾞｼｯｸM" w:hint="eastAsia"/>
          <w:szCs w:val="21"/>
        </w:rPr>
        <w:t xml:space="preserve">　　　　　委員が関連する法人から応募があった場合は、審査の公平性、中立性を確保す</w:t>
      </w:r>
    </w:p>
    <w:p w14:paraId="6904E472" w14:textId="77777777" w:rsidR="00510D90" w:rsidRDefault="00510D90" w:rsidP="00FD059B">
      <w:pPr>
        <w:ind w:firstLineChars="400" w:firstLine="840"/>
        <w:rPr>
          <w:rFonts w:ascii="HGSｺﾞｼｯｸM" w:eastAsia="HGSｺﾞｼｯｸM"/>
          <w:szCs w:val="21"/>
        </w:rPr>
      </w:pPr>
      <w:r w:rsidRPr="00C17718">
        <w:rPr>
          <w:rFonts w:ascii="HGSｺﾞｼｯｸM" w:eastAsia="HGSｺﾞｼｯｸM" w:hint="eastAsia"/>
          <w:szCs w:val="21"/>
        </w:rPr>
        <w:t>るため、当該委員は、審査から外れるものとします。</w:t>
      </w:r>
    </w:p>
    <w:p w14:paraId="7BBCEB69" w14:textId="77777777" w:rsidR="00B60D91" w:rsidRDefault="00E72639" w:rsidP="00B60D91">
      <w:pPr>
        <w:ind w:leftChars="200" w:left="840" w:hangingChars="200" w:hanging="420"/>
        <w:rPr>
          <w:rFonts w:ascii="HGSｺﾞｼｯｸM" w:eastAsia="HGSｺﾞｼｯｸM"/>
          <w:szCs w:val="21"/>
        </w:rPr>
      </w:pPr>
      <w:r>
        <w:rPr>
          <w:rFonts w:ascii="HGSｺﾞｼｯｸM" w:eastAsia="HGSｺﾞｼｯｸM" w:hint="eastAsia"/>
          <w:szCs w:val="21"/>
        </w:rPr>
        <w:t>⑥</w:t>
      </w:r>
      <w:r w:rsidR="00B60D91" w:rsidRPr="00592FFC">
        <w:rPr>
          <w:rFonts w:ascii="HGSｺﾞｼｯｸM" w:eastAsia="HGSｺﾞｼｯｸM" w:hint="eastAsia"/>
          <w:szCs w:val="21"/>
        </w:rPr>
        <w:t xml:space="preserve">　</w:t>
      </w:r>
      <w:r w:rsidR="00B60D91">
        <w:rPr>
          <w:rFonts w:ascii="HGSｺﾞｼｯｸM" w:eastAsia="HGSｺﾞｼｯｸM" w:hint="eastAsia"/>
          <w:szCs w:val="21"/>
        </w:rPr>
        <w:t>青森県介護サービス事業所認証評価制度について</w:t>
      </w:r>
    </w:p>
    <w:p w14:paraId="19A020F8" w14:textId="77777777" w:rsidR="00B60D91" w:rsidRPr="00592FFC" w:rsidRDefault="00B60D91" w:rsidP="00B60D91">
      <w:pPr>
        <w:ind w:leftChars="400" w:left="840" w:firstLineChars="100" w:firstLine="210"/>
        <w:rPr>
          <w:rFonts w:ascii="HGSｺﾞｼｯｸM" w:eastAsia="HGSｺﾞｼｯｸM"/>
          <w:color w:val="FF0000"/>
          <w:szCs w:val="21"/>
        </w:rPr>
      </w:pPr>
      <w:r w:rsidRPr="00C17718">
        <w:rPr>
          <w:rFonts w:ascii="HGSｺﾞｼｯｸM" w:eastAsia="HGSｺﾞｼｯｸM" w:hint="eastAsia"/>
          <w:szCs w:val="21"/>
        </w:rPr>
        <w:t>青森県が、「青森県介護サービス事業所認証評価制度」により適正な事業運営及び職員処遇等に取り組む介護サービス事業所として認証した事業者については、これを評価の参考の１つとします。</w:t>
      </w:r>
    </w:p>
    <w:p w14:paraId="2F1D8D75" w14:textId="77777777" w:rsidR="008E2C37" w:rsidRDefault="008E2C37" w:rsidP="00FD059B">
      <w:pPr>
        <w:rPr>
          <w:rFonts w:ascii="HGSｺﾞｼｯｸM" w:eastAsia="HGSｺﾞｼｯｸM"/>
          <w:szCs w:val="21"/>
        </w:rPr>
      </w:pPr>
    </w:p>
    <w:p w14:paraId="1BC8804C" w14:textId="77777777" w:rsidR="008973FD" w:rsidRDefault="008973FD" w:rsidP="00FD059B">
      <w:pPr>
        <w:rPr>
          <w:rFonts w:ascii="HGSｺﾞｼｯｸM" w:eastAsia="HGSｺﾞｼｯｸM"/>
          <w:szCs w:val="21"/>
        </w:rPr>
      </w:pPr>
    </w:p>
    <w:p w14:paraId="75EE9F53" w14:textId="77777777" w:rsidR="008973FD" w:rsidRDefault="008973FD" w:rsidP="00FD059B">
      <w:pPr>
        <w:rPr>
          <w:rFonts w:ascii="HGSｺﾞｼｯｸM" w:eastAsia="HGSｺﾞｼｯｸM"/>
          <w:szCs w:val="21"/>
        </w:rPr>
      </w:pPr>
    </w:p>
    <w:p w14:paraId="5E632A70" w14:textId="77777777" w:rsidR="008973FD" w:rsidRDefault="008973FD" w:rsidP="00FD059B">
      <w:pPr>
        <w:rPr>
          <w:rFonts w:ascii="HGSｺﾞｼｯｸM" w:eastAsia="HGSｺﾞｼｯｸM"/>
          <w:szCs w:val="21"/>
        </w:rPr>
      </w:pPr>
    </w:p>
    <w:p w14:paraId="1D5FEB1F" w14:textId="77777777" w:rsidR="00510D90" w:rsidRPr="00C17718" w:rsidRDefault="00C17718" w:rsidP="00FD059B">
      <w:pPr>
        <w:rPr>
          <w:rFonts w:ascii="HGSｺﾞｼｯｸM" w:eastAsia="HGSｺﾞｼｯｸM"/>
          <w:szCs w:val="21"/>
        </w:rPr>
      </w:pPr>
      <w:r w:rsidRPr="00C17718">
        <w:rPr>
          <w:rFonts w:ascii="HGSｺﾞｼｯｸM" w:eastAsia="HGSｺﾞｼｯｸM" w:hint="eastAsia"/>
          <w:szCs w:val="21"/>
        </w:rPr>
        <w:lastRenderedPageBreak/>
        <w:t xml:space="preserve">３　</w:t>
      </w:r>
      <w:r w:rsidR="002A5A55">
        <w:rPr>
          <w:rFonts w:ascii="HGSｺﾞｼｯｸM" w:eastAsia="HGSｺﾞｼｯｸM" w:hint="eastAsia"/>
          <w:szCs w:val="21"/>
        </w:rPr>
        <w:t>指定予定事業者の</w:t>
      </w:r>
      <w:r w:rsidR="00510D90" w:rsidRPr="00C17718">
        <w:rPr>
          <w:rFonts w:ascii="HGSｺﾞｼｯｸM" w:eastAsia="HGSｺﾞｼｯｸM" w:hint="eastAsia"/>
          <w:szCs w:val="21"/>
        </w:rPr>
        <w:t>選考</w:t>
      </w:r>
    </w:p>
    <w:p w14:paraId="03CBD557" w14:textId="77777777" w:rsidR="00510D90" w:rsidRPr="00C17718" w:rsidRDefault="00510D90" w:rsidP="00592FFC">
      <w:pPr>
        <w:ind w:left="210" w:hangingChars="100" w:hanging="210"/>
        <w:rPr>
          <w:rFonts w:ascii="HGSｺﾞｼｯｸM" w:eastAsia="HGSｺﾞｼｯｸM"/>
          <w:szCs w:val="21"/>
        </w:rPr>
      </w:pPr>
      <w:r w:rsidRPr="00C17718">
        <w:rPr>
          <w:rFonts w:ascii="HGSｺﾞｼｯｸM" w:eastAsia="HGSｺﾞｼｯｸM" w:hint="eastAsia"/>
          <w:szCs w:val="21"/>
        </w:rPr>
        <w:t xml:space="preserve">　　</w:t>
      </w:r>
      <w:r w:rsidR="002A5A55" w:rsidRPr="008973FD">
        <w:rPr>
          <w:rFonts w:ascii="HGSｺﾞｼｯｸM" w:eastAsia="HGSｺﾞｼｯｸM" w:hint="eastAsia"/>
          <w:szCs w:val="21"/>
        </w:rPr>
        <w:t>一次審査の評価点</w:t>
      </w:r>
      <w:r w:rsidR="00D70D20" w:rsidRPr="008973FD">
        <w:rPr>
          <w:rFonts w:ascii="HGSｺﾞｼｯｸM" w:eastAsia="HGSｺﾞｼｯｸM" w:hint="eastAsia"/>
          <w:szCs w:val="21"/>
        </w:rPr>
        <w:t>（240点満点）</w:t>
      </w:r>
      <w:r w:rsidR="002A5A55" w:rsidRPr="008973FD">
        <w:rPr>
          <w:rFonts w:ascii="HGSｺﾞｼｯｸM" w:eastAsia="HGSｺﾞｼｯｸM" w:hint="eastAsia"/>
          <w:szCs w:val="21"/>
        </w:rPr>
        <w:t>と</w:t>
      </w:r>
      <w:r w:rsidR="004114C0" w:rsidRPr="008973FD">
        <w:rPr>
          <w:rFonts w:ascii="HGSｺﾞｼｯｸM" w:eastAsia="HGSｺﾞｼｯｸM" w:hint="eastAsia"/>
          <w:szCs w:val="21"/>
        </w:rPr>
        <w:t>二次審査</w:t>
      </w:r>
      <w:r w:rsidRPr="008973FD">
        <w:rPr>
          <w:rFonts w:ascii="HGSｺﾞｼｯｸM" w:eastAsia="HGSｺﾞｼｯｸM" w:hint="eastAsia"/>
          <w:szCs w:val="21"/>
        </w:rPr>
        <w:t>の評価点</w:t>
      </w:r>
      <w:r w:rsidR="00D70D20" w:rsidRPr="008973FD">
        <w:rPr>
          <w:rFonts w:ascii="HGSｺﾞｼｯｸM" w:eastAsia="HGSｺﾞｼｯｸM" w:hint="eastAsia"/>
          <w:szCs w:val="21"/>
        </w:rPr>
        <w:t>（100点満点）</w:t>
      </w:r>
      <w:r w:rsidRPr="008973FD">
        <w:rPr>
          <w:rFonts w:ascii="HGSｺﾞｼｯｸM" w:eastAsia="HGSｺﾞｼｯｸM" w:hint="eastAsia"/>
          <w:szCs w:val="21"/>
        </w:rPr>
        <w:t>の</w:t>
      </w:r>
      <w:r w:rsidR="004114C0" w:rsidRPr="008973FD">
        <w:rPr>
          <w:rFonts w:ascii="HGSｺﾞｼｯｸM" w:eastAsia="HGSｺﾞｼｯｸM" w:hint="eastAsia"/>
          <w:szCs w:val="21"/>
        </w:rPr>
        <w:t>合計</w:t>
      </w:r>
      <w:r w:rsidR="00F34AFE" w:rsidRPr="008973FD">
        <w:rPr>
          <w:rFonts w:ascii="HGSｺﾞｼｯｸM" w:eastAsia="HGSｺﾞｼｯｸM" w:hint="eastAsia"/>
          <w:szCs w:val="21"/>
        </w:rPr>
        <w:t>が</w:t>
      </w:r>
      <w:r w:rsidR="00D70D20" w:rsidRPr="008973FD">
        <w:rPr>
          <w:rFonts w:ascii="HGSｺﾞｼｯｸM" w:eastAsia="HGSｺﾞｼｯｸM" w:hint="eastAsia"/>
          <w:szCs w:val="21"/>
        </w:rPr>
        <w:t>満点（340点）の</w:t>
      </w:r>
      <w:r w:rsidR="00954EB4" w:rsidRPr="008973FD">
        <w:rPr>
          <w:rFonts w:ascii="HGSｺﾞｼｯｸM" w:eastAsia="HGSｺﾞｼｯｸM" w:hint="eastAsia"/>
          <w:szCs w:val="21"/>
        </w:rPr>
        <w:t>５割</w:t>
      </w:r>
      <w:r w:rsidR="00D70D20" w:rsidRPr="008973FD">
        <w:rPr>
          <w:rFonts w:ascii="HGSｺﾞｼｯｸM" w:eastAsia="HGSｺﾞｼｯｸM" w:hint="eastAsia"/>
          <w:szCs w:val="21"/>
        </w:rPr>
        <w:t>（170点）</w:t>
      </w:r>
      <w:r w:rsidR="00954EB4" w:rsidRPr="008973FD">
        <w:rPr>
          <w:rFonts w:ascii="HGSｺﾞｼｯｸM" w:eastAsia="HGSｺﾞｼｯｸM" w:hint="eastAsia"/>
          <w:szCs w:val="21"/>
        </w:rPr>
        <w:t>以上となった応募者</w:t>
      </w:r>
      <w:r w:rsidR="00D70D20" w:rsidRPr="008973FD">
        <w:rPr>
          <w:rFonts w:ascii="HGSｺﾞｼｯｸM" w:eastAsia="HGSｺﾞｼｯｸM" w:hint="eastAsia"/>
          <w:szCs w:val="21"/>
        </w:rPr>
        <w:t>で</w:t>
      </w:r>
      <w:r w:rsidR="00954EB4" w:rsidRPr="008973FD">
        <w:rPr>
          <w:rFonts w:ascii="HGSｺﾞｼｯｸM" w:eastAsia="HGSｺﾞｼｯｸM" w:hint="eastAsia"/>
          <w:szCs w:val="21"/>
        </w:rPr>
        <w:t>、それぞれの公募対象サービスごとに上位の応募者から、</w:t>
      </w:r>
      <w:r w:rsidRPr="008973FD">
        <w:rPr>
          <w:rFonts w:ascii="HGSｺﾞｼｯｸM" w:eastAsia="HGSｺﾞｼｯｸM" w:hint="eastAsia"/>
          <w:szCs w:val="21"/>
        </w:rPr>
        <w:t>各</w:t>
      </w:r>
      <w:r w:rsidR="00592FFC" w:rsidRPr="008973FD">
        <w:rPr>
          <w:rFonts w:ascii="HGSｺﾞｼｯｸM" w:eastAsia="HGSｺﾞｼｯｸM" w:hint="eastAsia"/>
          <w:szCs w:val="21"/>
        </w:rPr>
        <w:t>サービスの</w:t>
      </w:r>
      <w:r w:rsidRPr="008973FD">
        <w:rPr>
          <w:rFonts w:ascii="HGSｺﾞｼｯｸM" w:eastAsia="HGSｺﾞｼｯｸM" w:hint="eastAsia"/>
          <w:szCs w:val="21"/>
        </w:rPr>
        <w:t>公募件数を上限に</w:t>
      </w:r>
      <w:r w:rsidR="00F34AFE" w:rsidRPr="008973FD">
        <w:rPr>
          <w:rFonts w:ascii="HGSｺﾞｼｯｸM" w:eastAsia="HGSｺﾞｼｯｸM" w:hint="eastAsia"/>
          <w:szCs w:val="21"/>
        </w:rPr>
        <w:t>指定予定事業者を</w:t>
      </w:r>
      <w:r w:rsidRPr="008973FD">
        <w:rPr>
          <w:rFonts w:ascii="HGSｺﾞｼｯｸM" w:eastAsia="HGSｺﾞｼｯｸM" w:hint="eastAsia"/>
          <w:szCs w:val="21"/>
        </w:rPr>
        <w:t>選考します。</w:t>
      </w:r>
    </w:p>
    <w:p w14:paraId="3DC40C40" w14:textId="77777777" w:rsidR="00510D90" w:rsidRPr="00C17718" w:rsidRDefault="00510D90" w:rsidP="00592FFC">
      <w:pPr>
        <w:ind w:left="210" w:hangingChars="100" w:hanging="210"/>
        <w:rPr>
          <w:rFonts w:ascii="HGSｺﾞｼｯｸM" w:eastAsia="HGSｺﾞｼｯｸM"/>
          <w:szCs w:val="21"/>
        </w:rPr>
      </w:pPr>
      <w:r w:rsidRPr="00C17718">
        <w:rPr>
          <w:rFonts w:ascii="HGSｺﾞｼｯｸM" w:eastAsia="HGSｺﾞｼｯｸM" w:hint="eastAsia"/>
          <w:szCs w:val="21"/>
        </w:rPr>
        <w:t xml:space="preserve">　　その他</w:t>
      </w:r>
      <w:r w:rsidR="00F34AFE">
        <w:rPr>
          <w:rFonts w:ascii="HGSｺﾞｼｯｸM" w:eastAsia="HGSｺﾞｼｯｸM" w:hint="eastAsia"/>
          <w:szCs w:val="21"/>
        </w:rPr>
        <w:t>、</w:t>
      </w:r>
      <w:r w:rsidRPr="00C17718">
        <w:rPr>
          <w:rFonts w:ascii="HGSｺﾞｼｯｸM" w:eastAsia="HGSｺﾞｼｯｸM" w:hint="eastAsia"/>
          <w:szCs w:val="21"/>
        </w:rPr>
        <w:t>選考に当たって必要な事項は、青森市地域密着型サービス等運営審議会において決定します。</w:t>
      </w:r>
    </w:p>
    <w:p w14:paraId="2516BC15" w14:textId="77777777" w:rsidR="008F3FCF" w:rsidRPr="00C17718" w:rsidRDefault="008F3FCF" w:rsidP="00FD059B">
      <w:pPr>
        <w:ind w:left="630" w:hangingChars="300" w:hanging="630"/>
        <w:rPr>
          <w:rFonts w:ascii="HGSｺﾞｼｯｸM" w:eastAsia="HGSｺﾞｼｯｸM"/>
          <w:szCs w:val="21"/>
        </w:rPr>
      </w:pPr>
    </w:p>
    <w:p w14:paraId="743A3A62" w14:textId="77777777" w:rsidR="00510D90" w:rsidRPr="00C17718" w:rsidRDefault="00C17718" w:rsidP="00FD059B">
      <w:pPr>
        <w:ind w:left="630" w:hangingChars="300" w:hanging="630"/>
        <w:rPr>
          <w:rFonts w:ascii="HGSｺﾞｼｯｸM" w:eastAsia="HGSｺﾞｼｯｸM"/>
          <w:szCs w:val="21"/>
        </w:rPr>
      </w:pPr>
      <w:r w:rsidRPr="00C17718">
        <w:rPr>
          <w:rFonts w:ascii="HGSｺﾞｼｯｸM" w:eastAsia="HGSｺﾞｼｯｸM" w:hint="eastAsia"/>
          <w:szCs w:val="21"/>
        </w:rPr>
        <w:t xml:space="preserve">４　</w:t>
      </w:r>
      <w:r w:rsidR="00510D90" w:rsidRPr="00C17718">
        <w:rPr>
          <w:rFonts w:ascii="HGSｺﾞｼｯｸM" w:eastAsia="HGSｺﾞｼｯｸM" w:hint="eastAsia"/>
          <w:szCs w:val="21"/>
        </w:rPr>
        <w:t>辞退があった場合の選考について</w:t>
      </w:r>
    </w:p>
    <w:p w14:paraId="78DEA9C0" w14:textId="77777777" w:rsidR="00510D90" w:rsidRPr="00C17718" w:rsidRDefault="00F34AFE" w:rsidP="00C4509A">
      <w:pPr>
        <w:ind w:firstLineChars="200" w:firstLine="420"/>
        <w:rPr>
          <w:rFonts w:ascii="HGSｺﾞｼｯｸM" w:eastAsia="HGSｺﾞｼｯｸM"/>
          <w:szCs w:val="21"/>
        </w:rPr>
      </w:pPr>
      <w:r>
        <w:rPr>
          <w:rFonts w:ascii="HGSｺﾞｼｯｸM" w:eastAsia="HGSｺﾞｼｯｸM" w:hint="eastAsia"/>
          <w:szCs w:val="21"/>
        </w:rPr>
        <w:t>①</w:t>
      </w:r>
      <w:r w:rsidR="00510D90" w:rsidRPr="00C17718">
        <w:rPr>
          <w:rFonts w:ascii="HGSｺﾞｼｯｸM" w:eastAsia="HGSｺﾞｼｯｸM" w:hint="eastAsia"/>
          <w:szCs w:val="21"/>
        </w:rPr>
        <w:t xml:space="preserve">　事業者の繰り上げについて</w:t>
      </w:r>
    </w:p>
    <w:p w14:paraId="1123172D" w14:textId="77777777" w:rsidR="00C4509A" w:rsidRDefault="00510D90" w:rsidP="00C4509A">
      <w:pPr>
        <w:ind w:leftChars="400" w:left="840" w:firstLineChars="100" w:firstLine="210"/>
        <w:rPr>
          <w:rFonts w:ascii="HGSｺﾞｼｯｸM" w:eastAsia="HGSｺﾞｼｯｸM"/>
          <w:szCs w:val="21"/>
        </w:rPr>
      </w:pPr>
      <w:r w:rsidRPr="00C17718">
        <w:rPr>
          <w:rFonts w:ascii="HGSｺﾞｼｯｸM" w:eastAsia="HGSｺﾞｼｯｸM" w:hint="eastAsia"/>
          <w:szCs w:val="21"/>
        </w:rPr>
        <w:t>審査により選考された事</w:t>
      </w:r>
      <w:r w:rsidR="00954EB4">
        <w:rPr>
          <w:rFonts w:ascii="HGSｺﾞｼｯｸM" w:eastAsia="HGSｺﾞｼｯｸM" w:hint="eastAsia"/>
          <w:szCs w:val="21"/>
        </w:rPr>
        <w:t>業者が辞退したことにより、選考が無効となった場合は、評価点が５割</w:t>
      </w:r>
      <w:r w:rsidRPr="00C17718">
        <w:rPr>
          <w:rFonts w:ascii="HGSｺﾞｼｯｸM" w:eastAsia="HGSｺﾞｼｯｸM" w:hint="eastAsia"/>
          <w:szCs w:val="21"/>
        </w:rPr>
        <w:t>以上の事業者の中から評価点が次点の事業者を繰り上げて選考したものとみなすことができるものとします。</w:t>
      </w:r>
    </w:p>
    <w:p w14:paraId="0A3CC688" w14:textId="77777777" w:rsidR="00510D90" w:rsidRPr="00C17718" w:rsidRDefault="00C4509A" w:rsidP="00C4509A">
      <w:pPr>
        <w:ind w:firstLineChars="200" w:firstLine="420"/>
        <w:rPr>
          <w:rFonts w:ascii="HGSｺﾞｼｯｸM" w:eastAsia="HGSｺﾞｼｯｸM"/>
          <w:szCs w:val="21"/>
        </w:rPr>
      </w:pPr>
      <w:r>
        <w:rPr>
          <w:rFonts w:ascii="HGSｺﾞｼｯｸM" w:eastAsia="HGSｺﾞｼｯｸM" w:hint="eastAsia"/>
          <w:szCs w:val="21"/>
        </w:rPr>
        <w:t>②</w:t>
      </w:r>
      <w:r w:rsidR="00510D90" w:rsidRPr="00C17718">
        <w:rPr>
          <w:rFonts w:ascii="HGSｺﾞｼｯｸM" w:eastAsia="HGSｺﾞｼｯｸM" w:hint="eastAsia"/>
          <w:szCs w:val="21"/>
        </w:rPr>
        <w:t xml:space="preserve">　事前同意について</w:t>
      </w:r>
    </w:p>
    <w:p w14:paraId="58991730" w14:textId="77777777" w:rsidR="00510D90" w:rsidRPr="00C17718" w:rsidRDefault="00D33E0B" w:rsidP="00FD059B">
      <w:pPr>
        <w:ind w:leftChars="400" w:left="840" w:firstLineChars="100" w:firstLine="210"/>
        <w:rPr>
          <w:rFonts w:ascii="HGSｺﾞｼｯｸM" w:eastAsia="HGSｺﾞｼｯｸM"/>
          <w:szCs w:val="21"/>
        </w:rPr>
      </w:pPr>
      <w:r>
        <w:rPr>
          <w:rFonts w:ascii="HGSｺﾞｼｯｸM" w:eastAsia="HGSｺﾞｼｯｸM" w:hint="eastAsia"/>
          <w:szCs w:val="21"/>
        </w:rPr>
        <w:t>①</w:t>
      </w:r>
      <w:r w:rsidR="00510D90" w:rsidRPr="00C17718">
        <w:rPr>
          <w:rFonts w:ascii="HGSｺﾞｼｯｸM" w:eastAsia="HGSｺﾞｼｯｸM" w:hint="eastAsia"/>
          <w:szCs w:val="21"/>
        </w:rPr>
        <w:t>により次点の事業者を繰り上げて選定する場合は、事前に当該事業者の同意を得ることとします。</w:t>
      </w:r>
    </w:p>
    <w:p w14:paraId="041B66BB" w14:textId="77777777" w:rsidR="00510D90" w:rsidRPr="00C17718" w:rsidRDefault="00510D90" w:rsidP="00FD059B">
      <w:pPr>
        <w:rPr>
          <w:rFonts w:ascii="HGSｺﾞｼｯｸM" w:eastAsia="HGSｺﾞｼｯｸM"/>
          <w:szCs w:val="21"/>
        </w:rPr>
        <w:sectPr w:rsidR="00510D90" w:rsidRPr="00C17718">
          <w:footerReference w:type="default" r:id="rId7"/>
          <w:pgSz w:w="11906" w:h="16838"/>
          <w:pgMar w:top="1985" w:right="1701" w:bottom="1701" w:left="1701" w:header="851" w:footer="992" w:gutter="0"/>
          <w:cols w:space="425"/>
          <w:docGrid w:type="lines" w:linePitch="360"/>
        </w:sectPr>
      </w:pPr>
    </w:p>
    <w:p w14:paraId="2A40C2B1" w14:textId="77777777" w:rsidR="00510D90" w:rsidRPr="00C17718" w:rsidRDefault="00D47547" w:rsidP="00890A29">
      <w:pPr>
        <w:tabs>
          <w:tab w:val="left" w:pos="1620"/>
          <w:tab w:val="center" w:pos="4819"/>
        </w:tabs>
        <w:jc w:val="right"/>
        <w:rPr>
          <w:rFonts w:ascii="HGSｺﾞｼｯｸM" w:eastAsia="HGSｺﾞｼｯｸM" w:hAnsi="ＭＳ ゴシック"/>
          <w:szCs w:val="21"/>
        </w:rPr>
      </w:pPr>
      <w:r w:rsidRPr="00C17718">
        <w:rPr>
          <w:rFonts w:ascii="HGSｺﾞｼｯｸM" w:eastAsia="HGSｺﾞｼｯｸM" w:hAnsi="ＭＳ ゴシック" w:hint="eastAsia"/>
          <w:noProof/>
          <w:szCs w:val="21"/>
        </w:rPr>
        <w:lastRenderedPageBreak/>
        <mc:AlternateContent>
          <mc:Choice Requires="wps">
            <w:drawing>
              <wp:anchor distT="0" distB="0" distL="114300" distR="114300" simplePos="0" relativeHeight="251665408" behindDoc="0" locked="0" layoutInCell="1" allowOverlap="1" wp14:anchorId="4D9785B2" wp14:editId="48F0D5DB">
                <wp:simplePos x="0" y="0"/>
                <wp:positionH relativeFrom="margin">
                  <wp:posOffset>5391150</wp:posOffset>
                </wp:positionH>
                <wp:positionV relativeFrom="paragraph">
                  <wp:posOffset>-19050</wp:posOffset>
                </wp:positionV>
                <wp:extent cx="942975" cy="35242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4D3665" w14:textId="77777777" w:rsidR="00D47547" w:rsidRPr="007E183E" w:rsidRDefault="00D47547" w:rsidP="00D47547">
                            <w:pPr>
                              <w:jc w:val="center"/>
                              <w:rPr>
                                <w:rFonts w:ascii="HGSｺﾞｼｯｸM" w:eastAsia="HGSｺﾞｼｯｸM"/>
                              </w:rPr>
                            </w:pPr>
                            <w:r w:rsidRPr="007E183E">
                              <w:rPr>
                                <w:rFonts w:ascii="HGSｺﾞｼｯｸM" w:eastAsia="HGSｺﾞｼｯｸM" w:hint="eastAsia"/>
                              </w:rPr>
                              <w:t>別紙１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0EB9BC" id="正方形/長方形 3" o:spid="_x0000_s1028" style="position:absolute;left:0;text-align:left;margin-left:424.5pt;margin-top:-1.5pt;width:74.2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" filled="f">
                <v:textbox inset="5.85pt,.7pt,5.85pt,.7pt">
                  <w:txbxContent>
                    <w:p w:rsidR="00D47547" w:rsidRPr="007E183E" w:rsidRDefault="00D47547" w:rsidP="00D47547">
                      <w:pPr>
                        <w:jc w:val="center"/>
                        <w:rPr>
                          <w:rFonts w:ascii="HGSｺﾞｼｯｸM" w:eastAsia="HGSｺﾞｼｯｸM" w:hint="eastAsia"/>
                        </w:rPr>
                      </w:pPr>
                      <w:r w:rsidRPr="007E183E">
                        <w:rPr>
                          <w:rFonts w:ascii="HGSｺﾞｼｯｸM" w:eastAsia="HGSｺﾞｼｯｸM" w:hint="eastAsia"/>
                        </w:rPr>
                        <w:t>別紙１</w:t>
                      </w:r>
                    </w:p>
                  </w:txbxContent>
                </v:textbox>
                <w10:wrap anchorx="margin"/>
              </v:rect>
            </w:pict>
          </mc:Fallback>
        </mc:AlternateContent>
      </w:r>
    </w:p>
    <w:p w14:paraId="1179C0F8" w14:textId="77777777" w:rsidR="00510D90" w:rsidRPr="00C17718" w:rsidRDefault="00510D90" w:rsidP="00FD059B">
      <w:pPr>
        <w:tabs>
          <w:tab w:val="center" w:pos="4819"/>
        </w:tabs>
        <w:jc w:val="center"/>
        <w:rPr>
          <w:rFonts w:ascii="HGSｺﾞｼｯｸM" w:eastAsia="HGSｺﾞｼｯｸM" w:hAnsi="ＭＳ ゴシック"/>
          <w:b/>
          <w:szCs w:val="21"/>
        </w:rPr>
      </w:pPr>
    </w:p>
    <w:p w14:paraId="06EC9435" w14:textId="77777777" w:rsidR="00890A29" w:rsidRPr="00890A29" w:rsidRDefault="00510D90" w:rsidP="00890A29">
      <w:pPr>
        <w:tabs>
          <w:tab w:val="center" w:pos="4819"/>
        </w:tabs>
        <w:jc w:val="center"/>
        <w:rPr>
          <w:rFonts w:ascii="HGSｺﾞｼｯｸM" w:eastAsia="HGSｺﾞｼｯｸM" w:hAnsi="ＭＳ ゴシック"/>
          <w:b/>
          <w:sz w:val="28"/>
          <w:szCs w:val="28"/>
        </w:rPr>
      </w:pPr>
      <w:r w:rsidRPr="00890A29">
        <w:rPr>
          <w:rFonts w:ascii="HGSｺﾞｼｯｸM" w:eastAsia="HGSｺﾞｼｯｸM" w:hAnsi="ＭＳ ゴシック" w:hint="eastAsia"/>
          <w:b/>
          <w:sz w:val="28"/>
          <w:szCs w:val="28"/>
        </w:rPr>
        <w:t>青森市地域密着型サービス事業者一次審査選考基準</w:t>
      </w:r>
    </w:p>
    <w:p w14:paraId="3CFE6BE1" w14:textId="77777777" w:rsid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（地域密着型介護老人福祉施設入所者生活介護、認知症対応型共同生活介護、</w:t>
      </w:r>
    </w:p>
    <w:p w14:paraId="077D5A2D" w14:textId="77777777" w:rsidR="00510D90"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地域密着型特定施設入居者生活介護、小規模多機能型居宅介護、看護小規模多機能型居宅介護）</w:t>
      </w:r>
    </w:p>
    <w:p w14:paraId="6EF9361A" w14:textId="77777777" w:rsidR="00890A29" w:rsidRDefault="00890A29" w:rsidP="00FD059B">
      <w:pPr>
        <w:tabs>
          <w:tab w:val="center" w:pos="4819"/>
        </w:tabs>
        <w:jc w:val="center"/>
        <w:rPr>
          <w:rFonts w:ascii="HGSｺﾞｼｯｸM" w:eastAsia="HGSｺﾞｼｯｸM" w:hAnsi="ＭＳ ゴシック"/>
          <w:b/>
          <w:szCs w:val="21"/>
        </w:rPr>
      </w:pPr>
    </w:p>
    <w:tbl>
      <w:tblPr>
        <w:tblStyle w:val="a3"/>
        <w:tblW w:w="0" w:type="auto"/>
        <w:tblLook w:val="04A0" w:firstRow="1" w:lastRow="0" w:firstColumn="1" w:lastColumn="0" w:noHBand="0" w:noVBand="1"/>
      </w:tblPr>
      <w:tblGrid>
        <w:gridCol w:w="461"/>
        <w:gridCol w:w="8608"/>
        <w:gridCol w:w="899"/>
      </w:tblGrid>
      <w:tr w:rsidR="00C4509A" w:rsidRPr="00890A29" w14:paraId="50DE8CC6" w14:textId="77777777" w:rsidTr="00D47547">
        <w:trPr>
          <w:trHeight w:val="413"/>
        </w:trPr>
        <w:tc>
          <w:tcPr>
            <w:tcW w:w="421" w:type="dxa"/>
            <w:shd w:val="clear" w:color="auto" w:fill="EDEDED" w:themeFill="accent3" w:themeFillTint="33"/>
            <w:vAlign w:val="center"/>
          </w:tcPr>
          <w:p w14:paraId="699D87C4" w14:textId="77777777" w:rsidR="00C4509A" w:rsidRPr="00890A29" w:rsidRDefault="00C4509A" w:rsidP="00FD059B">
            <w:pPr>
              <w:tabs>
                <w:tab w:val="center" w:pos="4819"/>
              </w:tabs>
              <w:jc w:val="center"/>
              <w:rPr>
                <w:rFonts w:ascii="HGSｺﾞｼｯｸM" w:eastAsia="HGSｺﾞｼｯｸM" w:hAnsi="ＭＳ ゴシック"/>
                <w:szCs w:val="21"/>
              </w:rPr>
            </w:pPr>
          </w:p>
        </w:tc>
        <w:tc>
          <w:tcPr>
            <w:tcW w:w="8646" w:type="dxa"/>
            <w:shd w:val="clear" w:color="auto" w:fill="EDEDED" w:themeFill="accent3" w:themeFillTint="33"/>
            <w:vAlign w:val="center"/>
          </w:tcPr>
          <w:p w14:paraId="5B6E6203" w14:textId="77777777" w:rsidR="00C4509A" w:rsidRPr="00890A29" w:rsidRDefault="00C4509A"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評価項目</w:t>
            </w:r>
          </w:p>
        </w:tc>
        <w:tc>
          <w:tcPr>
            <w:tcW w:w="901" w:type="dxa"/>
            <w:shd w:val="clear" w:color="auto" w:fill="EDEDED" w:themeFill="accent3" w:themeFillTint="33"/>
            <w:vAlign w:val="center"/>
          </w:tcPr>
          <w:p w14:paraId="34B2F7F0" w14:textId="77777777" w:rsidR="00C4509A" w:rsidRPr="00890A29" w:rsidRDefault="00C4509A"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配点</w:t>
            </w:r>
          </w:p>
        </w:tc>
      </w:tr>
      <w:tr w:rsidR="00C4509A" w:rsidRPr="00890A29" w14:paraId="1F03DB1B" w14:textId="77777777" w:rsidTr="00D47547">
        <w:trPr>
          <w:trHeight w:val="413"/>
        </w:trPr>
        <w:tc>
          <w:tcPr>
            <w:tcW w:w="421" w:type="dxa"/>
            <w:vAlign w:val="center"/>
          </w:tcPr>
          <w:p w14:paraId="04CB78ED"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w:t>
            </w:r>
          </w:p>
        </w:tc>
        <w:tc>
          <w:tcPr>
            <w:tcW w:w="8646" w:type="dxa"/>
            <w:vAlign w:val="center"/>
          </w:tcPr>
          <w:p w14:paraId="0CEACC48"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事業運営の基本理念について</w:t>
            </w:r>
          </w:p>
        </w:tc>
        <w:tc>
          <w:tcPr>
            <w:tcW w:w="901" w:type="dxa"/>
            <w:vAlign w:val="center"/>
          </w:tcPr>
          <w:p w14:paraId="26AB91C4"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0B3996AE" w14:textId="77777777" w:rsidTr="00D47547">
        <w:trPr>
          <w:trHeight w:val="413"/>
        </w:trPr>
        <w:tc>
          <w:tcPr>
            <w:tcW w:w="421" w:type="dxa"/>
            <w:vAlign w:val="center"/>
          </w:tcPr>
          <w:p w14:paraId="71F9588C"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w:t>
            </w:r>
          </w:p>
        </w:tc>
        <w:tc>
          <w:tcPr>
            <w:tcW w:w="8646" w:type="dxa"/>
            <w:vAlign w:val="center"/>
          </w:tcPr>
          <w:p w14:paraId="05C6E67A"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地域密着型サービス、地域包括ケアシステムについて</w:t>
            </w:r>
          </w:p>
        </w:tc>
        <w:tc>
          <w:tcPr>
            <w:tcW w:w="901" w:type="dxa"/>
            <w:vAlign w:val="center"/>
          </w:tcPr>
          <w:p w14:paraId="3A849449"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6BD5EDD7" w14:textId="77777777" w:rsidTr="00D47547">
        <w:trPr>
          <w:trHeight w:val="413"/>
        </w:trPr>
        <w:tc>
          <w:tcPr>
            <w:tcW w:w="421" w:type="dxa"/>
            <w:vAlign w:val="center"/>
          </w:tcPr>
          <w:p w14:paraId="3B5642BD"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3</w:t>
            </w:r>
          </w:p>
        </w:tc>
        <w:tc>
          <w:tcPr>
            <w:tcW w:w="8646" w:type="dxa"/>
            <w:vAlign w:val="center"/>
          </w:tcPr>
          <w:p w14:paraId="774B28F8"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本公募に応募した理由</w:t>
            </w:r>
          </w:p>
        </w:tc>
        <w:tc>
          <w:tcPr>
            <w:tcW w:w="901" w:type="dxa"/>
            <w:vAlign w:val="center"/>
          </w:tcPr>
          <w:p w14:paraId="196FA9E8"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22CC3AFF" w14:textId="77777777" w:rsidTr="00D47547">
        <w:trPr>
          <w:trHeight w:val="413"/>
        </w:trPr>
        <w:tc>
          <w:tcPr>
            <w:tcW w:w="421" w:type="dxa"/>
            <w:vAlign w:val="center"/>
          </w:tcPr>
          <w:p w14:paraId="091232AA"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4</w:t>
            </w:r>
          </w:p>
        </w:tc>
        <w:tc>
          <w:tcPr>
            <w:tcW w:w="8646" w:type="dxa"/>
            <w:vAlign w:val="center"/>
          </w:tcPr>
          <w:p w14:paraId="1A2E6A6B"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実績・経験について</w:t>
            </w:r>
          </w:p>
        </w:tc>
        <w:tc>
          <w:tcPr>
            <w:tcW w:w="901" w:type="dxa"/>
            <w:vAlign w:val="center"/>
          </w:tcPr>
          <w:p w14:paraId="01B5495E"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56977127" w14:textId="77777777" w:rsidTr="00D47547">
        <w:trPr>
          <w:trHeight w:val="413"/>
        </w:trPr>
        <w:tc>
          <w:tcPr>
            <w:tcW w:w="421" w:type="dxa"/>
            <w:vAlign w:val="center"/>
          </w:tcPr>
          <w:p w14:paraId="100003B0"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5</w:t>
            </w:r>
          </w:p>
        </w:tc>
        <w:tc>
          <w:tcPr>
            <w:tcW w:w="8646" w:type="dxa"/>
            <w:vAlign w:val="center"/>
          </w:tcPr>
          <w:p w14:paraId="6B9A2025"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事業実施区域の特徴、ニーズの把握状況等について</w:t>
            </w:r>
          </w:p>
        </w:tc>
        <w:tc>
          <w:tcPr>
            <w:tcW w:w="901" w:type="dxa"/>
            <w:vAlign w:val="center"/>
          </w:tcPr>
          <w:p w14:paraId="12D027E6"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19EF4ECF" w14:textId="77777777" w:rsidTr="00D47547">
        <w:trPr>
          <w:trHeight w:val="413"/>
        </w:trPr>
        <w:tc>
          <w:tcPr>
            <w:tcW w:w="421" w:type="dxa"/>
            <w:vAlign w:val="center"/>
          </w:tcPr>
          <w:p w14:paraId="0ADCD3C4"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6</w:t>
            </w:r>
          </w:p>
        </w:tc>
        <w:tc>
          <w:tcPr>
            <w:tcW w:w="8646" w:type="dxa"/>
            <w:vAlign w:val="center"/>
          </w:tcPr>
          <w:p w14:paraId="54B4BD93"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利用者の確保について</w:t>
            </w:r>
          </w:p>
        </w:tc>
        <w:tc>
          <w:tcPr>
            <w:tcW w:w="901" w:type="dxa"/>
            <w:vAlign w:val="center"/>
          </w:tcPr>
          <w:p w14:paraId="34D99329"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67F39244" w14:textId="77777777" w:rsidTr="00D47547">
        <w:trPr>
          <w:trHeight w:val="413"/>
        </w:trPr>
        <w:tc>
          <w:tcPr>
            <w:tcW w:w="421" w:type="dxa"/>
            <w:vAlign w:val="center"/>
          </w:tcPr>
          <w:p w14:paraId="0CAF168C"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7</w:t>
            </w:r>
          </w:p>
        </w:tc>
        <w:tc>
          <w:tcPr>
            <w:tcW w:w="8646" w:type="dxa"/>
            <w:vAlign w:val="center"/>
          </w:tcPr>
          <w:p w14:paraId="3400A6F1"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利用者の意思、人格を尊重したサービス提供について</w:t>
            </w:r>
          </w:p>
        </w:tc>
        <w:tc>
          <w:tcPr>
            <w:tcW w:w="901" w:type="dxa"/>
            <w:vAlign w:val="center"/>
          </w:tcPr>
          <w:p w14:paraId="18113A3A"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3EC1B186" w14:textId="77777777" w:rsidTr="00D47547">
        <w:trPr>
          <w:trHeight w:val="413"/>
        </w:trPr>
        <w:tc>
          <w:tcPr>
            <w:tcW w:w="421" w:type="dxa"/>
            <w:vAlign w:val="center"/>
          </w:tcPr>
          <w:p w14:paraId="063F3AAF"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8</w:t>
            </w:r>
          </w:p>
        </w:tc>
        <w:tc>
          <w:tcPr>
            <w:tcW w:w="8646" w:type="dxa"/>
            <w:vAlign w:val="center"/>
          </w:tcPr>
          <w:p w14:paraId="42BB0857"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利用者、家族のプライバシー等の情報管理について</w:t>
            </w:r>
          </w:p>
        </w:tc>
        <w:tc>
          <w:tcPr>
            <w:tcW w:w="901" w:type="dxa"/>
            <w:vAlign w:val="center"/>
          </w:tcPr>
          <w:p w14:paraId="1C3BD75C"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1B1E93AC" w14:textId="77777777" w:rsidTr="00D47547">
        <w:trPr>
          <w:trHeight w:val="413"/>
        </w:trPr>
        <w:tc>
          <w:tcPr>
            <w:tcW w:w="421" w:type="dxa"/>
            <w:vAlign w:val="center"/>
          </w:tcPr>
          <w:p w14:paraId="27C43800"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9</w:t>
            </w:r>
          </w:p>
        </w:tc>
        <w:tc>
          <w:tcPr>
            <w:tcW w:w="8646" w:type="dxa"/>
            <w:vAlign w:val="center"/>
          </w:tcPr>
          <w:p w14:paraId="2DA51511"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苦情・相談窓口について</w:t>
            </w:r>
          </w:p>
        </w:tc>
        <w:tc>
          <w:tcPr>
            <w:tcW w:w="901" w:type="dxa"/>
            <w:vAlign w:val="center"/>
          </w:tcPr>
          <w:p w14:paraId="31260871"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73093ACC" w14:textId="77777777" w:rsidTr="00D47547">
        <w:trPr>
          <w:trHeight w:val="413"/>
        </w:trPr>
        <w:tc>
          <w:tcPr>
            <w:tcW w:w="421" w:type="dxa"/>
            <w:vAlign w:val="center"/>
          </w:tcPr>
          <w:p w14:paraId="7F13DEEF"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w:t>
            </w:r>
          </w:p>
        </w:tc>
        <w:tc>
          <w:tcPr>
            <w:tcW w:w="8646" w:type="dxa"/>
            <w:vAlign w:val="center"/>
          </w:tcPr>
          <w:p w14:paraId="385C7288"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緊急時、事故発生時及び非常災害時の対応について</w:t>
            </w:r>
          </w:p>
        </w:tc>
        <w:tc>
          <w:tcPr>
            <w:tcW w:w="901" w:type="dxa"/>
            <w:vAlign w:val="center"/>
          </w:tcPr>
          <w:p w14:paraId="4DA2A10C"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1602FB76" w14:textId="77777777" w:rsidTr="00D47547">
        <w:trPr>
          <w:trHeight w:val="413"/>
        </w:trPr>
        <w:tc>
          <w:tcPr>
            <w:tcW w:w="421" w:type="dxa"/>
            <w:vAlign w:val="center"/>
          </w:tcPr>
          <w:p w14:paraId="4421A476"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11</w:t>
            </w:r>
          </w:p>
        </w:tc>
        <w:tc>
          <w:tcPr>
            <w:tcW w:w="8646" w:type="dxa"/>
            <w:vAlign w:val="center"/>
          </w:tcPr>
          <w:p w14:paraId="59AF228D"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衛生管理について</w:t>
            </w:r>
          </w:p>
        </w:tc>
        <w:tc>
          <w:tcPr>
            <w:tcW w:w="901" w:type="dxa"/>
            <w:vAlign w:val="center"/>
          </w:tcPr>
          <w:p w14:paraId="2ECD5357"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5B9B71F8" w14:textId="77777777" w:rsidTr="00D47547">
        <w:trPr>
          <w:trHeight w:val="413"/>
        </w:trPr>
        <w:tc>
          <w:tcPr>
            <w:tcW w:w="421" w:type="dxa"/>
            <w:vAlign w:val="center"/>
          </w:tcPr>
          <w:p w14:paraId="0B75A2F4"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12</w:t>
            </w:r>
          </w:p>
        </w:tc>
        <w:tc>
          <w:tcPr>
            <w:tcW w:w="8646" w:type="dxa"/>
            <w:vAlign w:val="center"/>
          </w:tcPr>
          <w:p w14:paraId="3AF93040"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虐待の防止、身体的拘束等の適正化について</w:t>
            </w:r>
          </w:p>
        </w:tc>
        <w:tc>
          <w:tcPr>
            <w:tcW w:w="901" w:type="dxa"/>
            <w:vAlign w:val="center"/>
          </w:tcPr>
          <w:p w14:paraId="04BCD747"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3DD5DE6D" w14:textId="77777777" w:rsidTr="00D47547">
        <w:trPr>
          <w:trHeight w:val="413"/>
        </w:trPr>
        <w:tc>
          <w:tcPr>
            <w:tcW w:w="421" w:type="dxa"/>
            <w:vAlign w:val="center"/>
          </w:tcPr>
          <w:p w14:paraId="75701341"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13</w:t>
            </w:r>
          </w:p>
        </w:tc>
        <w:tc>
          <w:tcPr>
            <w:tcW w:w="8646" w:type="dxa"/>
            <w:vAlign w:val="center"/>
          </w:tcPr>
          <w:p w14:paraId="679F8E7C"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地域との連携、運営推進会議の設置、活用方法等について</w:t>
            </w:r>
          </w:p>
        </w:tc>
        <w:tc>
          <w:tcPr>
            <w:tcW w:w="901" w:type="dxa"/>
            <w:vAlign w:val="center"/>
          </w:tcPr>
          <w:p w14:paraId="6F2A1E36"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2F278589" w14:textId="77777777" w:rsidTr="00D47547">
        <w:trPr>
          <w:trHeight w:val="413"/>
        </w:trPr>
        <w:tc>
          <w:tcPr>
            <w:tcW w:w="421" w:type="dxa"/>
            <w:vAlign w:val="center"/>
          </w:tcPr>
          <w:p w14:paraId="50C2C926"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14</w:t>
            </w:r>
          </w:p>
        </w:tc>
        <w:tc>
          <w:tcPr>
            <w:tcW w:w="8646" w:type="dxa"/>
            <w:vAlign w:val="center"/>
          </w:tcPr>
          <w:p w14:paraId="5BAB9091"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医療との連携について</w:t>
            </w:r>
          </w:p>
        </w:tc>
        <w:tc>
          <w:tcPr>
            <w:tcW w:w="901" w:type="dxa"/>
            <w:vAlign w:val="center"/>
          </w:tcPr>
          <w:p w14:paraId="5FD5FBBE"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2BBE7835" w14:textId="77777777" w:rsidTr="00D47547">
        <w:trPr>
          <w:trHeight w:val="413"/>
        </w:trPr>
        <w:tc>
          <w:tcPr>
            <w:tcW w:w="421" w:type="dxa"/>
            <w:vAlign w:val="center"/>
          </w:tcPr>
          <w:p w14:paraId="1A3AA69F"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15</w:t>
            </w:r>
          </w:p>
        </w:tc>
        <w:tc>
          <w:tcPr>
            <w:tcW w:w="8646" w:type="dxa"/>
            <w:vAlign w:val="center"/>
          </w:tcPr>
          <w:p w14:paraId="5716F109"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地域包括支援センター及び他のサービス事業者、関係機関との連携について</w:t>
            </w:r>
          </w:p>
        </w:tc>
        <w:tc>
          <w:tcPr>
            <w:tcW w:w="901" w:type="dxa"/>
            <w:vAlign w:val="center"/>
          </w:tcPr>
          <w:p w14:paraId="2629C6DB"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7E12E481" w14:textId="77777777" w:rsidTr="00D47547">
        <w:trPr>
          <w:trHeight w:val="413"/>
        </w:trPr>
        <w:tc>
          <w:tcPr>
            <w:tcW w:w="421" w:type="dxa"/>
            <w:vAlign w:val="center"/>
          </w:tcPr>
          <w:p w14:paraId="45164905"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16</w:t>
            </w:r>
          </w:p>
        </w:tc>
        <w:tc>
          <w:tcPr>
            <w:tcW w:w="8646" w:type="dxa"/>
            <w:vAlign w:val="center"/>
          </w:tcPr>
          <w:p w14:paraId="02FC0E66"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人材確保、定着支援について</w:t>
            </w:r>
          </w:p>
        </w:tc>
        <w:tc>
          <w:tcPr>
            <w:tcW w:w="901" w:type="dxa"/>
            <w:vAlign w:val="center"/>
          </w:tcPr>
          <w:p w14:paraId="1AC120C5"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191CA72B" w14:textId="77777777" w:rsidTr="00D47547">
        <w:trPr>
          <w:trHeight w:val="413"/>
        </w:trPr>
        <w:tc>
          <w:tcPr>
            <w:tcW w:w="421" w:type="dxa"/>
            <w:vAlign w:val="center"/>
          </w:tcPr>
          <w:p w14:paraId="35D52FE3"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17</w:t>
            </w:r>
          </w:p>
        </w:tc>
        <w:tc>
          <w:tcPr>
            <w:tcW w:w="8646" w:type="dxa"/>
            <w:vAlign w:val="center"/>
          </w:tcPr>
          <w:p w14:paraId="4E9AD73A"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介護現場における生産性の向上について</w:t>
            </w:r>
          </w:p>
        </w:tc>
        <w:tc>
          <w:tcPr>
            <w:tcW w:w="901" w:type="dxa"/>
            <w:vAlign w:val="center"/>
          </w:tcPr>
          <w:p w14:paraId="253FBC04"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7257A2FB" w14:textId="77777777" w:rsidTr="00D47547">
        <w:trPr>
          <w:trHeight w:val="413"/>
        </w:trPr>
        <w:tc>
          <w:tcPr>
            <w:tcW w:w="421" w:type="dxa"/>
            <w:vAlign w:val="center"/>
          </w:tcPr>
          <w:p w14:paraId="7B45DB8F"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18</w:t>
            </w:r>
          </w:p>
        </w:tc>
        <w:tc>
          <w:tcPr>
            <w:tcW w:w="8646" w:type="dxa"/>
            <w:vAlign w:val="center"/>
          </w:tcPr>
          <w:p w14:paraId="4204ECF8"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職員の育成・接遇、研修制度・人事制度の内容、職員処遇・給与・福利厚生等について</w:t>
            </w:r>
          </w:p>
        </w:tc>
        <w:tc>
          <w:tcPr>
            <w:tcW w:w="901" w:type="dxa"/>
            <w:vAlign w:val="center"/>
          </w:tcPr>
          <w:p w14:paraId="5203AED9"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226CFC7E" w14:textId="77777777" w:rsidTr="00D47547">
        <w:trPr>
          <w:trHeight w:val="413"/>
        </w:trPr>
        <w:tc>
          <w:tcPr>
            <w:tcW w:w="421" w:type="dxa"/>
            <w:vAlign w:val="center"/>
          </w:tcPr>
          <w:p w14:paraId="27146375"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19</w:t>
            </w:r>
          </w:p>
        </w:tc>
        <w:tc>
          <w:tcPr>
            <w:tcW w:w="8646" w:type="dxa"/>
            <w:vAlign w:val="center"/>
          </w:tcPr>
          <w:p w14:paraId="5438451D"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日常生活上の支援（入浴・食事・健康管理等への対応）について</w:t>
            </w:r>
          </w:p>
        </w:tc>
        <w:tc>
          <w:tcPr>
            <w:tcW w:w="901" w:type="dxa"/>
            <w:vAlign w:val="center"/>
          </w:tcPr>
          <w:p w14:paraId="0DC03990"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68C09822" w14:textId="77777777" w:rsidTr="00D47547">
        <w:trPr>
          <w:trHeight w:val="413"/>
        </w:trPr>
        <w:tc>
          <w:tcPr>
            <w:tcW w:w="421" w:type="dxa"/>
            <w:vAlign w:val="center"/>
          </w:tcPr>
          <w:p w14:paraId="4A1F2392"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20</w:t>
            </w:r>
          </w:p>
        </w:tc>
        <w:tc>
          <w:tcPr>
            <w:tcW w:w="8646" w:type="dxa"/>
            <w:vAlign w:val="center"/>
          </w:tcPr>
          <w:p w14:paraId="27A481EA"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個別ケアについて</w:t>
            </w:r>
          </w:p>
        </w:tc>
        <w:tc>
          <w:tcPr>
            <w:tcW w:w="901" w:type="dxa"/>
            <w:vAlign w:val="center"/>
          </w:tcPr>
          <w:p w14:paraId="6D18BABB"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03F2E88E" w14:textId="77777777" w:rsidTr="00D47547">
        <w:trPr>
          <w:trHeight w:val="413"/>
        </w:trPr>
        <w:tc>
          <w:tcPr>
            <w:tcW w:w="421" w:type="dxa"/>
            <w:vAlign w:val="center"/>
          </w:tcPr>
          <w:p w14:paraId="3F994876"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21</w:t>
            </w:r>
          </w:p>
        </w:tc>
        <w:tc>
          <w:tcPr>
            <w:tcW w:w="8646" w:type="dxa"/>
            <w:vAlign w:val="center"/>
          </w:tcPr>
          <w:p w14:paraId="767DB739"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ターミナルケアについて</w:t>
            </w:r>
          </w:p>
        </w:tc>
        <w:tc>
          <w:tcPr>
            <w:tcW w:w="901" w:type="dxa"/>
            <w:vAlign w:val="center"/>
          </w:tcPr>
          <w:p w14:paraId="4FEAF62C"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42637EBA" w14:textId="77777777" w:rsidTr="00D47547">
        <w:trPr>
          <w:trHeight w:val="413"/>
        </w:trPr>
        <w:tc>
          <w:tcPr>
            <w:tcW w:w="421" w:type="dxa"/>
            <w:vAlign w:val="center"/>
          </w:tcPr>
          <w:p w14:paraId="18D038A6"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22</w:t>
            </w:r>
          </w:p>
        </w:tc>
        <w:tc>
          <w:tcPr>
            <w:tcW w:w="8646" w:type="dxa"/>
            <w:vAlign w:val="center"/>
          </w:tcPr>
          <w:p w14:paraId="071A0077"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認知症ケアについて</w:t>
            </w:r>
          </w:p>
        </w:tc>
        <w:tc>
          <w:tcPr>
            <w:tcW w:w="901" w:type="dxa"/>
            <w:vAlign w:val="center"/>
          </w:tcPr>
          <w:p w14:paraId="0B9085A3"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7E379946" w14:textId="77777777" w:rsidTr="00D47547">
        <w:trPr>
          <w:trHeight w:val="413"/>
        </w:trPr>
        <w:tc>
          <w:tcPr>
            <w:tcW w:w="421" w:type="dxa"/>
            <w:vAlign w:val="center"/>
          </w:tcPr>
          <w:p w14:paraId="7E018E77"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23</w:t>
            </w:r>
          </w:p>
        </w:tc>
        <w:tc>
          <w:tcPr>
            <w:tcW w:w="8646" w:type="dxa"/>
            <w:vAlign w:val="center"/>
          </w:tcPr>
          <w:p w14:paraId="1CC376D3" w14:textId="77777777" w:rsidR="00C4509A" w:rsidRPr="00890A29" w:rsidRDefault="00C4509A"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サービスの質の向上、独自の方策などについて</w:t>
            </w:r>
          </w:p>
        </w:tc>
        <w:tc>
          <w:tcPr>
            <w:tcW w:w="901" w:type="dxa"/>
            <w:vAlign w:val="center"/>
          </w:tcPr>
          <w:p w14:paraId="11B23F6B"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C4509A" w:rsidRPr="00890A29" w14:paraId="51DC7A5C" w14:textId="77777777" w:rsidTr="00D47547">
        <w:trPr>
          <w:trHeight w:val="413"/>
        </w:trPr>
        <w:tc>
          <w:tcPr>
            <w:tcW w:w="421" w:type="dxa"/>
            <w:tcBorders>
              <w:bottom w:val="single" w:sz="4" w:space="0" w:color="auto"/>
            </w:tcBorders>
            <w:vAlign w:val="center"/>
          </w:tcPr>
          <w:p w14:paraId="3600157B"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24</w:t>
            </w:r>
          </w:p>
        </w:tc>
        <w:tc>
          <w:tcPr>
            <w:tcW w:w="8646" w:type="dxa"/>
            <w:tcBorders>
              <w:bottom w:val="single" w:sz="4" w:space="0" w:color="auto"/>
            </w:tcBorders>
            <w:vAlign w:val="center"/>
          </w:tcPr>
          <w:p w14:paraId="3C44DDAF" w14:textId="77777777" w:rsidR="00C4509A" w:rsidRPr="00890A29" w:rsidRDefault="00890A29" w:rsidP="00C4509A">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安定したサービスの提供</w:t>
            </w:r>
          </w:p>
        </w:tc>
        <w:tc>
          <w:tcPr>
            <w:tcW w:w="901" w:type="dxa"/>
            <w:vAlign w:val="center"/>
          </w:tcPr>
          <w:p w14:paraId="38F95FC9" w14:textId="77777777" w:rsidR="00C4509A"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890A29" w:rsidRPr="00890A29" w14:paraId="301A1DEE" w14:textId="77777777" w:rsidTr="00D47547">
        <w:trPr>
          <w:trHeight w:val="413"/>
        </w:trPr>
        <w:tc>
          <w:tcPr>
            <w:tcW w:w="421" w:type="dxa"/>
            <w:tcBorders>
              <w:right w:val="nil"/>
            </w:tcBorders>
            <w:vAlign w:val="center"/>
          </w:tcPr>
          <w:p w14:paraId="124EFB2F" w14:textId="77777777" w:rsidR="00890A29" w:rsidRPr="00890A29" w:rsidRDefault="00890A29" w:rsidP="00890A29">
            <w:pPr>
              <w:tabs>
                <w:tab w:val="center" w:pos="4819"/>
              </w:tabs>
              <w:jc w:val="center"/>
              <w:rPr>
                <w:rFonts w:ascii="HGSｺﾞｼｯｸM" w:eastAsia="HGSｺﾞｼｯｸM" w:hAnsi="ＭＳ ゴシック"/>
                <w:szCs w:val="21"/>
              </w:rPr>
            </w:pPr>
          </w:p>
        </w:tc>
        <w:tc>
          <w:tcPr>
            <w:tcW w:w="8646" w:type="dxa"/>
            <w:tcBorders>
              <w:left w:val="nil"/>
            </w:tcBorders>
            <w:vAlign w:val="center"/>
          </w:tcPr>
          <w:p w14:paraId="7B06F2CB" w14:textId="77777777" w:rsidR="00890A29" w:rsidRPr="00890A29" w:rsidRDefault="00890A29" w:rsidP="00890A29">
            <w:pPr>
              <w:tabs>
                <w:tab w:val="center" w:pos="4819"/>
              </w:tabs>
              <w:jc w:val="right"/>
              <w:rPr>
                <w:rFonts w:ascii="HGSｺﾞｼｯｸM" w:eastAsia="HGSｺﾞｼｯｸM" w:hAnsi="ＭＳ ゴシック"/>
                <w:szCs w:val="21"/>
              </w:rPr>
            </w:pPr>
            <w:r w:rsidRPr="00890A29">
              <w:rPr>
                <w:rFonts w:ascii="HGSｺﾞｼｯｸM" w:eastAsia="HGSｺﾞｼｯｸM" w:hAnsi="ＭＳ ゴシック" w:hint="eastAsia"/>
                <w:szCs w:val="21"/>
              </w:rPr>
              <w:t>合</w:t>
            </w:r>
            <w:r>
              <w:rPr>
                <w:rFonts w:ascii="HGSｺﾞｼｯｸM" w:eastAsia="HGSｺﾞｼｯｸM" w:hAnsi="ＭＳ ゴシック" w:hint="eastAsia"/>
                <w:szCs w:val="21"/>
              </w:rPr>
              <w:t xml:space="preserve">　</w:t>
            </w:r>
            <w:r w:rsidRPr="00890A29">
              <w:rPr>
                <w:rFonts w:ascii="HGSｺﾞｼｯｸM" w:eastAsia="HGSｺﾞｼｯｸM" w:hAnsi="ＭＳ ゴシック" w:hint="eastAsia"/>
                <w:szCs w:val="21"/>
              </w:rPr>
              <w:t>計</w:t>
            </w:r>
          </w:p>
        </w:tc>
        <w:tc>
          <w:tcPr>
            <w:tcW w:w="901" w:type="dxa"/>
            <w:vAlign w:val="center"/>
          </w:tcPr>
          <w:p w14:paraId="549D42D7" w14:textId="77777777" w:rsidR="00890A29" w:rsidRPr="00890A29" w:rsidRDefault="00890A29" w:rsidP="00FD059B">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240点</w:t>
            </w:r>
          </w:p>
        </w:tc>
      </w:tr>
    </w:tbl>
    <w:p w14:paraId="74FAF58B" w14:textId="77777777" w:rsidR="00C4509A" w:rsidRPr="00C17718" w:rsidRDefault="00C4509A" w:rsidP="00FD059B">
      <w:pPr>
        <w:tabs>
          <w:tab w:val="center" w:pos="4819"/>
        </w:tabs>
        <w:jc w:val="center"/>
        <w:rPr>
          <w:rFonts w:ascii="HGSｺﾞｼｯｸM" w:eastAsia="HGSｺﾞｼｯｸM" w:hAnsi="ＭＳ ゴシック"/>
          <w:b/>
          <w:szCs w:val="21"/>
        </w:rPr>
      </w:pPr>
    </w:p>
    <w:p w14:paraId="5AAADDA4" w14:textId="77777777" w:rsidR="00510D90" w:rsidRPr="00C17718" w:rsidRDefault="00510D90" w:rsidP="00FD059B">
      <w:pPr>
        <w:rPr>
          <w:rFonts w:ascii="HGSｺﾞｼｯｸM" w:eastAsia="HGSｺﾞｼｯｸM" w:hAnsi="ＭＳ ゴシック"/>
          <w:b/>
          <w:szCs w:val="21"/>
        </w:rPr>
      </w:pPr>
      <w:r w:rsidRPr="00C17718">
        <w:rPr>
          <w:rFonts w:ascii="HGSｺﾞｼｯｸM" w:eastAsia="HGSｺﾞｼｯｸM" w:hAnsi="ＭＳ ゴシック" w:hint="eastAsia"/>
          <w:b/>
          <w:szCs w:val="21"/>
        </w:rPr>
        <w:t>個別</w:t>
      </w:r>
      <w:r w:rsidR="00890A29">
        <w:rPr>
          <w:rFonts w:ascii="HGSｺﾞｼｯｸM" w:eastAsia="HGSｺﾞｼｯｸM" w:hAnsi="ＭＳ ゴシック" w:hint="eastAsia"/>
          <w:b/>
          <w:szCs w:val="21"/>
        </w:rPr>
        <w:t>評価</w:t>
      </w:r>
      <w:r w:rsidRPr="00C17718">
        <w:rPr>
          <w:rFonts w:ascii="HGSｺﾞｼｯｸM" w:eastAsia="HGSｺﾞｼｯｸM" w:hAnsi="ＭＳ ゴシック" w:hint="eastAsia"/>
          <w:b/>
          <w:szCs w:val="21"/>
        </w:rPr>
        <w:t>項目採点基準</w:t>
      </w:r>
    </w:p>
    <w:tbl>
      <w:tblPr>
        <w:tblW w:w="992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53"/>
        <w:gridCol w:w="1654"/>
        <w:gridCol w:w="1654"/>
        <w:gridCol w:w="1654"/>
        <w:gridCol w:w="1654"/>
        <w:gridCol w:w="1654"/>
      </w:tblGrid>
      <w:tr w:rsidR="00510D90" w:rsidRPr="00C17718" w14:paraId="15FB2C0B" w14:textId="77777777" w:rsidTr="00890A29">
        <w:trPr>
          <w:trHeight w:val="461"/>
        </w:trPr>
        <w:tc>
          <w:tcPr>
            <w:tcW w:w="1653" w:type="dxa"/>
            <w:tcBorders>
              <w:top w:val="double" w:sz="4" w:space="0" w:color="auto"/>
              <w:bottom w:val="single" w:sz="4" w:space="0" w:color="auto"/>
              <w:right w:val="double" w:sz="4" w:space="0" w:color="auto"/>
            </w:tcBorders>
            <w:vAlign w:val="center"/>
          </w:tcPr>
          <w:p w14:paraId="6805B810"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配点</w:t>
            </w:r>
          </w:p>
        </w:tc>
        <w:tc>
          <w:tcPr>
            <w:tcW w:w="1654" w:type="dxa"/>
            <w:tcBorders>
              <w:left w:val="double" w:sz="4" w:space="0" w:color="auto"/>
            </w:tcBorders>
            <w:vAlign w:val="center"/>
          </w:tcPr>
          <w:p w14:paraId="3E7335B3"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大変良い</w:t>
            </w:r>
          </w:p>
        </w:tc>
        <w:tc>
          <w:tcPr>
            <w:tcW w:w="1654" w:type="dxa"/>
            <w:vAlign w:val="center"/>
          </w:tcPr>
          <w:p w14:paraId="64DFDF7A"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良い</w:t>
            </w:r>
          </w:p>
        </w:tc>
        <w:tc>
          <w:tcPr>
            <w:tcW w:w="1654" w:type="dxa"/>
            <w:vAlign w:val="center"/>
          </w:tcPr>
          <w:p w14:paraId="7B8D4826"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普通</w:t>
            </w:r>
          </w:p>
        </w:tc>
        <w:tc>
          <w:tcPr>
            <w:tcW w:w="1654" w:type="dxa"/>
            <w:vAlign w:val="center"/>
          </w:tcPr>
          <w:p w14:paraId="7615CB2B" w14:textId="77777777" w:rsidR="00510D90" w:rsidRPr="00C17718" w:rsidRDefault="00890A29" w:rsidP="00FD059B">
            <w:pPr>
              <w:jc w:val="center"/>
              <w:rPr>
                <w:rFonts w:ascii="HGSｺﾞｼｯｸM" w:eastAsia="HGSｺﾞｼｯｸM" w:hAnsi="ＭＳ ゴシック"/>
                <w:szCs w:val="21"/>
              </w:rPr>
            </w:pPr>
            <w:r>
              <w:rPr>
                <w:rFonts w:ascii="HGSｺﾞｼｯｸM" w:eastAsia="HGSｺﾞｼｯｸM" w:hAnsi="ＭＳ ゴシック" w:hint="eastAsia"/>
                <w:szCs w:val="21"/>
              </w:rPr>
              <w:t>やや</w:t>
            </w:r>
            <w:r w:rsidR="00510D90" w:rsidRPr="00C17718">
              <w:rPr>
                <w:rFonts w:ascii="HGSｺﾞｼｯｸM" w:eastAsia="HGSｺﾞｼｯｸM" w:hAnsi="ＭＳ ゴシック" w:hint="eastAsia"/>
                <w:szCs w:val="21"/>
              </w:rPr>
              <w:t>不十分</w:t>
            </w:r>
          </w:p>
        </w:tc>
        <w:tc>
          <w:tcPr>
            <w:tcW w:w="1654" w:type="dxa"/>
            <w:vAlign w:val="center"/>
          </w:tcPr>
          <w:p w14:paraId="3D202A15"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不十分</w:t>
            </w:r>
          </w:p>
        </w:tc>
      </w:tr>
      <w:tr w:rsidR="00510D90" w:rsidRPr="00C17718" w14:paraId="3786AE01" w14:textId="77777777" w:rsidTr="00890A29">
        <w:trPr>
          <w:trHeight w:val="409"/>
        </w:trPr>
        <w:tc>
          <w:tcPr>
            <w:tcW w:w="1653" w:type="dxa"/>
            <w:tcBorders>
              <w:top w:val="single" w:sz="4" w:space="0" w:color="auto"/>
              <w:right w:val="double" w:sz="4" w:space="0" w:color="auto"/>
            </w:tcBorders>
            <w:vAlign w:val="center"/>
          </w:tcPr>
          <w:p w14:paraId="5FD54F40"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１０点</w:t>
            </w:r>
          </w:p>
        </w:tc>
        <w:tc>
          <w:tcPr>
            <w:tcW w:w="1654" w:type="dxa"/>
            <w:tcBorders>
              <w:left w:val="double" w:sz="4" w:space="0" w:color="auto"/>
            </w:tcBorders>
            <w:vAlign w:val="center"/>
          </w:tcPr>
          <w:p w14:paraId="154E3F5E"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１０点</w:t>
            </w:r>
          </w:p>
        </w:tc>
        <w:tc>
          <w:tcPr>
            <w:tcW w:w="1654" w:type="dxa"/>
            <w:vAlign w:val="center"/>
          </w:tcPr>
          <w:p w14:paraId="75E1A8F3"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 xml:space="preserve">　７点</w:t>
            </w:r>
          </w:p>
        </w:tc>
        <w:tc>
          <w:tcPr>
            <w:tcW w:w="1654" w:type="dxa"/>
            <w:vAlign w:val="center"/>
          </w:tcPr>
          <w:p w14:paraId="6D1B6E22"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 xml:space="preserve">　５点</w:t>
            </w:r>
          </w:p>
        </w:tc>
        <w:tc>
          <w:tcPr>
            <w:tcW w:w="1654" w:type="dxa"/>
            <w:vAlign w:val="center"/>
          </w:tcPr>
          <w:p w14:paraId="505CF1EE"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３点</w:t>
            </w:r>
          </w:p>
        </w:tc>
        <w:tc>
          <w:tcPr>
            <w:tcW w:w="1654" w:type="dxa"/>
            <w:vAlign w:val="center"/>
          </w:tcPr>
          <w:p w14:paraId="18BA20BD" w14:textId="77777777" w:rsidR="00510D90" w:rsidRPr="00C17718" w:rsidRDefault="00510D90" w:rsidP="00FD059B">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０点</w:t>
            </w:r>
          </w:p>
        </w:tc>
      </w:tr>
    </w:tbl>
    <w:p w14:paraId="44CE30CF" w14:textId="77777777" w:rsidR="00D47547" w:rsidRDefault="00D47547" w:rsidP="00FD059B">
      <w:pPr>
        <w:rPr>
          <w:szCs w:val="21"/>
        </w:rPr>
      </w:pPr>
    </w:p>
    <w:p w14:paraId="353343E0" w14:textId="77777777" w:rsidR="00D47547" w:rsidRPr="00C17718" w:rsidRDefault="00D47547" w:rsidP="00D47547">
      <w:pPr>
        <w:tabs>
          <w:tab w:val="left" w:pos="1620"/>
          <w:tab w:val="center" w:pos="4819"/>
        </w:tabs>
        <w:jc w:val="right"/>
        <w:rPr>
          <w:rFonts w:ascii="HGSｺﾞｼｯｸM" w:eastAsia="HGSｺﾞｼｯｸM" w:hAnsi="ＭＳ ゴシック"/>
          <w:szCs w:val="21"/>
        </w:rPr>
      </w:pPr>
      <w:r w:rsidRPr="00C17718">
        <w:rPr>
          <w:rFonts w:ascii="HGSｺﾞｼｯｸM" w:eastAsia="HGSｺﾞｼｯｸM" w:hAnsi="ＭＳ ゴシック" w:hint="eastAsia"/>
          <w:noProof/>
          <w:szCs w:val="21"/>
        </w:rPr>
        <w:lastRenderedPageBreak/>
        <mc:AlternateContent>
          <mc:Choice Requires="wps">
            <w:drawing>
              <wp:anchor distT="0" distB="0" distL="114300" distR="114300" simplePos="0" relativeHeight="251663360" behindDoc="0" locked="0" layoutInCell="1" allowOverlap="1" wp14:anchorId="5A490461" wp14:editId="3E39E491">
                <wp:simplePos x="0" y="0"/>
                <wp:positionH relativeFrom="margin">
                  <wp:posOffset>5388610</wp:posOffset>
                </wp:positionH>
                <wp:positionV relativeFrom="paragraph">
                  <wp:posOffset>-17145</wp:posOffset>
                </wp:positionV>
                <wp:extent cx="942975" cy="3524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4A895" w14:textId="77777777" w:rsidR="00D47547" w:rsidRPr="007E183E" w:rsidRDefault="00D47547" w:rsidP="00D47547">
                            <w:pPr>
                              <w:jc w:val="center"/>
                              <w:rPr>
                                <w:rFonts w:ascii="HGSｺﾞｼｯｸM" w:eastAsia="HGSｺﾞｼｯｸM"/>
                              </w:rPr>
                            </w:pPr>
                            <w:r w:rsidRPr="007E183E">
                              <w:rPr>
                                <w:rFonts w:ascii="HGSｺﾞｼｯｸM" w:eastAsia="HGSｺﾞｼｯｸM" w:hint="eastAsia"/>
                              </w:rPr>
                              <w:t>別紙２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9ED9DA" id="正方形/長方形 2" o:spid="_x0000_s1029" style="position:absolute;left:0;text-align:left;margin-left:424.3pt;margin-top:-1.35pt;width:74.2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" filled="f">
                <v:textbox inset="5.85pt,.7pt,5.85pt,.7pt">
                  <w:txbxContent>
                    <w:p w:rsidR="00D47547" w:rsidRPr="007E183E" w:rsidRDefault="00D47547" w:rsidP="00D47547">
                      <w:pPr>
                        <w:jc w:val="center"/>
                        <w:rPr>
                          <w:rFonts w:ascii="HGSｺﾞｼｯｸM" w:eastAsia="HGSｺﾞｼｯｸM" w:hint="eastAsia"/>
                        </w:rPr>
                      </w:pPr>
                      <w:r w:rsidRPr="007E183E">
                        <w:rPr>
                          <w:rFonts w:ascii="HGSｺﾞｼｯｸM" w:eastAsia="HGSｺﾞｼｯｸM" w:hint="eastAsia"/>
                        </w:rPr>
                        <w:t>別紙２</w:t>
                      </w:r>
                    </w:p>
                  </w:txbxContent>
                </v:textbox>
                <w10:wrap anchorx="margin"/>
              </v:rect>
            </w:pict>
          </mc:Fallback>
        </mc:AlternateContent>
      </w:r>
    </w:p>
    <w:p w14:paraId="0ABFB794" w14:textId="77777777" w:rsidR="00D47547" w:rsidRPr="00C17718" w:rsidRDefault="00D47547" w:rsidP="00D47547">
      <w:pPr>
        <w:tabs>
          <w:tab w:val="center" w:pos="4819"/>
        </w:tabs>
        <w:jc w:val="center"/>
        <w:rPr>
          <w:rFonts w:ascii="HGSｺﾞｼｯｸM" w:eastAsia="HGSｺﾞｼｯｸM" w:hAnsi="ＭＳ ゴシック"/>
          <w:b/>
          <w:szCs w:val="21"/>
        </w:rPr>
      </w:pPr>
    </w:p>
    <w:p w14:paraId="77F25C03" w14:textId="77777777" w:rsidR="00D47547" w:rsidRPr="00890A29" w:rsidRDefault="00D47547" w:rsidP="00D47547">
      <w:pPr>
        <w:tabs>
          <w:tab w:val="center" w:pos="4819"/>
        </w:tabs>
        <w:jc w:val="center"/>
        <w:rPr>
          <w:rFonts w:ascii="HGSｺﾞｼｯｸM" w:eastAsia="HGSｺﾞｼｯｸM" w:hAnsi="ＭＳ ゴシック"/>
          <w:b/>
          <w:sz w:val="28"/>
          <w:szCs w:val="28"/>
        </w:rPr>
      </w:pPr>
      <w:r w:rsidRPr="00890A29">
        <w:rPr>
          <w:rFonts w:ascii="HGSｺﾞｼｯｸM" w:eastAsia="HGSｺﾞｼｯｸM" w:hAnsi="ＭＳ ゴシック" w:hint="eastAsia"/>
          <w:b/>
          <w:sz w:val="28"/>
          <w:szCs w:val="28"/>
        </w:rPr>
        <w:t>青森市地域密着型サービス事業者一次審査選考基準</w:t>
      </w:r>
    </w:p>
    <w:p w14:paraId="27C0E896"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w:t>
      </w:r>
      <w:r>
        <w:rPr>
          <w:rFonts w:ascii="HGSｺﾞｼｯｸM" w:eastAsia="HGSｺﾞｼｯｸM" w:hAnsi="ＭＳ ゴシック" w:hint="eastAsia"/>
          <w:szCs w:val="21"/>
        </w:rPr>
        <w:t>定期巡回・随時対応型訪問介護看護</w:t>
      </w:r>
      <w:r w:rsidRPr="00890A29">
        <w:rPr>
          <w:rFonts w:ascii="HGSｺﾞｼｯｸM" w:eastAsia="HGSｺﾞｼｯｸM" w:hAnsi="ＭＳ ゴシック" w:hint="eastAsia"/>
          <w:szCs w:val="21"/>
        </w:rPr>
        <w:t>）</w:t>
      </w:r>
    </w:p>
    <w:p w14:paraId="2EA781F5" w14:textId="77777777" w:rsidR="00D47547" w:rsidRDefault="00D47547" w:rsidP="00D47547">
      <w:pPr>
        <w:tabs>
          <w:tab w:val="center" w:pos="4819"/>
        </w:tabs>
        <w:jc w:val="center"/>
        <w:rPr>
          <w:rFonts w:ascii="HGSｺﾞｼｯｸM" w:eastAsia="HGSｺﾞｼｯｸM" w:hAnsi="ＭＳ ゴシック"/>
          <w:b/>
          <w:szCs w:val="21"/>
        </w:rPr>
      </w:pPr>
    </w:p>
    <w:tbl>
      <w:tblPr>
        <w:tblStyle w:val="a3"/>
        <w:tblW w:w="0" w:type="auto"/>
        <w:tblLook w:val="04A0" w:firstRow="1" w:lastRow="0" w:firstColumn="1" w:lastColumn="0" w:noHBand="0" w:noVBand="1"/>
      </w:tblPr>
      <w:tblGrid>
        <w:gridCol w:w="461"/>
        <w:gridCol w:w="8608"/>
        <w:gridCol w:w="899"/>
      </w:tblGrid>
      <w:tr w:rsidR="00D47547" w:rsidRPr="00890A29" w14:paraId="370BE114" w14:textId="77777777" w:rsidTr="00D47547">
        <w:trPr>
          <w:trHeight w:val="413"/>
        </w:trPr>
        <w:tc>
          <w:tcPr>
            <w:tcW w:w="461" w:type="dxa"/>
            <w:shd w:val="clear" w:color="auto" w:fill="EDEDED" w:themeFill="accent3" w:themeFillTint="33"/>
            <w:vAlign w:val="center"/>
          </w:tcPr>
          <w:p w14:paraId="6B316812" w14:textId="77777777" w:rsidR="00D47547" w:rsidRPr="00890A29" w:rsidRDefault="00D47547" w:rsidP="00D47547">
            <w:pPr>
              <w:tabs>
                <w:tab w:val="center" w:pos="4819"/>
              </w:tabs>
              <w:jc w:val="center"/>
              <w:rPr>
                <w:rFonts w:ascii="HGSｺﾞｼｯｸM" w:eastAsia="HGSｺﾞｼｯｸM" w:hAnsi="ＭＳ ゴシック"/>
                <w:szCs w:val="21"/>
              </w:rPr>
            </w:pPr>
          </w:p>
        </w:tc>
        <w:tc>
          <w:tcPr>
            <w:tcW w:w="8608" w:type="dxa"/>
            <w:shd w:val="clear" w:color="auto" w:fill="EDEDED" w:themeFill="accent3" w:themeFillTint="33"/>
            <w:vAlign w:val="center"/>
          </w:tcPr>
          <w:p w14:paraId="61727319"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評価項目</w:t>
            </w:r>
          </w:p>
        </w:tc>
        <w:tc>
          <w:tcPr>
            <w:tcW w:w="899" w:type="dxa"/>
            <w:shd w:val="clear" w:color="auto" w:fill="EDEDED" w:themeFill="accent3" w:themeFillTint="33"/>
            <w:vAlign w:val="center"/>
          </w:tcPr>
          <w:p w14:paraId="7EB669F5"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配点</w:t>
            </w:r>
          </w:p>
        </w:tc>
      </w:tr>
      <w:tr w:rsidR="00D47547" w:rsidRPr="00890A29" w14:paraId="1E9317F4" w14:textId="77777777" w:rsidTr="00D47547">
        <w:trPr>
          <w:trHeight w:val="413"/>
        </w:trPr>
        <w:tc>
          <w:tcPr>
            <w:tcW w:w="461" w:type="dxa"/>
            <w:vAlign w:val="center"/>
          </w:tcPr>
          <w:p w14:paraId="5DC68685"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w:t>
            </w:r>
          </w:p>
        </w:tc>
        <w:tc>
          <w:tcPr>
            <w:tcW w:w="8608" w:type="dxa"/>
            <w:vAlign w:val="center"/>
          </w:tcPr>
          <w:p w14:paraId="24237662"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事業運営の基本理念について</w:t>
            </w:r>
          </w:p>
        </w:tc>
        <w:tc>
          <w:tcPr>
            <w:tcW w:w="899" w:type="dxa"/>
            <w:vAlign w:val="center"/>
          </w:tcPr>
          <w:p w14:paraId="7F814DD0"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3750529E" w14:textId="77777777" w:rsidTr="00D47547">
        <w:trPr>
          <w:trHeight w:val="413"/>
        </w:trPr>
        <w:tc>
          <w:tcPr>
            <w:tcW w:w="461" w:type="dxa"/>
            <w:vAlign w:val="center"/>
          </w:tcPr>
          <w:p w14:paraId="0C0ABAFE"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w:t>
            </w:r>
          </w:p>
        </w:tc>
        <w:tc>
          <w:tcPr>
            <w:tcW w:w="8608" w:type="dxa"/>
            <w:vAlign w:val="center"/>
          </w:tcPr>
          <w:p w14:paraId="12B46377"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地域密着型サービス、地域包括ケアシステムについて</w:t>
            </w:r>
          </w:p>
        </w:tc>
        <w:tc>
          <w:tcPr>
            <w:tcW w:w="899" w:type="dxa"/>
            <w:vAlign w:val="center"/>
          </w:tcPr>
          <w:p w14:paraId="2D5880C2"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0DB0C444" w14:textId="77777777" w:rsidTr="00D47547">
        <w:trPr>
          <w:trHeight w:val="413"/>
        </w:trPr>
        <w:tc>
          <w:tcPr>
            <w:tcW w:w="461" w:type="dxa"/>
            <w:vAlign w:val="center"/>
          </w:tcPr>
          <w:p w14:paraId="1F7E3D75"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3</w:t>
            </w:r>
          </w:p>
        </w:tc>
        <w:tc>
          <w:tcPr>
            <w:tcW w:w="8608" w:type="dxa"/>
            <w:vAlign w:val="center"/>
          </w:tcPr>
          <w:p w14:paraId="490884F9"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本公募に応募した理由</w:t>
            </w:r>
          </w:p>
        </w:tc>
        <w:tc>
          <w:tcPr>
            <w:tcW w:w="899" w:type="dxa"/>
            <w:vAlign w:val="center"/>
          </w:tcPr>
          <w:p w14:paraId="66E22BA2"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5B456B5" w14:textId="77777777" w:rsidTr="00D47547">
        <w:trPr>
          <w:trHeight w:val="413"/>
        </w:trPr>
        <w:tc>
          <w:tcPr>
            <w:tcW w:w="461" w:type="dxa"/>
            <w:vAlign w:val="center"/>
          </w:tcPr>
          <w:p w14:paraId="51661315"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4</w:t>
            </w:r>
          </w:p>
        </w:tc>
        <w:tc>
          <w:tcPr>
            <w:tcW w:w="8608" w:type="dxa"/>
            <w:vAlign w:val="center"/>
          </w:tcPr>
          <w:p w14:paraId="53F6F72D"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実績・経験について</w:t>
            </w:r>
          </w:p>
        </w:tc>
        <w:tc>
          <w:tcPr>
            <w:tcW w:w="899" w:type="dxa"/>
            <w:vAlign w:val="center"/>
          </w:tcPr>
          <w:p w14:paraId="44755E6D"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0D9C6C69" w14:textId="77777777" w:rsidTr="00D47547">
        <w:trPr>
          <w:trHeight w:val="413"/>
        </w:trPr>
        <w:tc>
          <w:tcPr>
            <w:tcW w:w="461" w:type="dxa"/>
            <w:vAlign w:val="center"/>
          </w:tcPr>
          <w:p w14:paraId="526F5929"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5</w:t>
            </w:r>
          </w:p>
        </w:tc>
        <w:tc>
          <w:tcPr>
            <w:tcW w:w="8608" w:type="dxa"/>
            <w:vAlign w:val="center"/>
          </w:tcPr>
          <w:p w14:paraId="14BC59F5"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事業実施区域の特徴、ニーズの把握状況等について</w:t>
            </w:r>
          </w:p>
        </w:tc>
        <w:tc>
          <w:tcPr>
            <w:tcW w:w="899" w:type="dxa"/>
            <w:vAlign w:val="center"/>
          </w:tcPr>
          <w:p w14:paraId="18D3BA3D"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EA6427F" w14:textId="77777777" w:rsidTr="00D47547">
        <w:trPr>
          <w:trHeight w:val="413"/>
        </w:trPr>
        <w:tc>
          <w:tcPr>
            <w:tcW w:w="461" w:type="dxa"/>
            <w:vAlign w:val="center"/>
          </w:tcPr>
          <w:p w14:paraId="44F7BF1A"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6</w:t>
            </w:r>
          </w:p>
        </w:tc>
        <w:tc>
          <w:tcPr>
            <w:tcW w:w="8608" w:type="dxa"/>
            <w:vAlign w:val="center"/>
          </w:tcPr>
          <w:p w14:paraId="6F6B22CE"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利用者の確保について</w:t>
            </w:r>
          </w:p>
        </w:tc>
        <w:tc>
          <w:tcPr>
            <w:tcW w:w="899" w:type="dxa"/>
            <w:vAlign w:val="center"/>
          </w:tcPr>
          <w:p w14:paraId="7C233B48"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AD963C9" w14:textId="77777777" w:rsidTr="00D47547">
        <w:trPr>
          <w:trHeight w:val="413"/>
        </w:trPr>
        <w:tc>
          <w:tcPr>
            <w:tcW w:w="461" w:type="dxa"/>
            <w:vAlign w:val="center"/>
          </w:tcPr>
          <w:p w14:paraId="7B520063"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7</w:t>
            </w:r>
          </w:p>
        </w:tc>
        <w:tc>
          <w:tcPr>
            <w:tcW w:w="8608" w:type="dxa"/>
            <w:vAlign w:val="center"/>
          </w:tcPr>
          <w:p w14:paraId="13E5D8B8"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利用者の意思、人格を尊重したサービス提供について</w:t>
            </w:r>
          </w:p>
        </w:tc>
        <w:tc>
          <w:tcPr>
            <w:tcW w:w="899" w:type="dxa"/>
            <w:vAlign w:val="center"/>
          </w:tcPr>
          <w:p w14:paraId="73B7BCF8"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730D147E" w14:textId="77777777" w:rsidTr="00D47547">
        <w:trPr>
          <w:trHeight w:val="413"/>
        </w:trPr>
        <w:tc>
          <w:tcPr>
            <w:tcW w:w="461" w:type="dxa"/>
            <w:vAlign w:val="center"/>
          </w:tcPr>
          <w:p w14:paraId="30D6133A"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8</w:t>
            </w:r>
          </w:p>
        </w:tc>
        <w:tc>
          <w:tcPr>
            <w:tcW w:w="8608" w:type="dxa"/>
            <w:vAlign w:val="center"/>
          </w:tcPr>
          <w:p w14:paraId="1FAC5FA1"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利用者、家族のプライバシー等の情報管理について</w:t>
            </w:r>
          </w:p>
        </w:tc>
        <w:tc>
          <w:tcPr>
            <w:tcW w:w="899" w:type="dxa"/>
            <w:vAlign w:val="center"/>
          </w:tcPr>
          <w:p w14:paraId="32DD68DF"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A7D524F" w14:textId="77777777" w:rsidTr="00D47547">
        <w:trPr>
          <w:trHeight w:val="413"/>
        </w:trPr>
        <w:tc>
          <w:tcPr>
            <w:tcW w:w="461" w:type="dxa"/>
            <w:vAlign w:val="center"/>
          </w:tcPr>
          <w:p w14:paraId="57D80BAD"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9</w:t>
            </w:r>
          </w:p>
        </w:tc>
        <w:tc>
          <w:tcPr>
            <w:tcW w:w="8608" w:type="dxa"/>
            <w:vAlign w:val="center"/>
          </w:tcPr>
          <w:p w14:paraId="1644C6E3"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苦情・相談窓口について</w:t>
            </w:r>
          </w:p>
        </w:tc>
        <w:tc>
          <w:tcPr>
            <w:tcW w:w="899" w:type="dxa"/>
            <w:vAlign w:val="center"/>
          </w:tcPr>
          <w:p w14:paraId="678EC08A"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5EE5590D" w14:textId="77777777" w:rsidTr="00D47547">
        <w:trPr>
          <w:trHeight w:val="413"/>
        </w:trPr>
        <w:tc>
          <w:tcPr>
            <w:tcW w:w="461" w:type="dxa"/>
            <w:vAlign w:val="center"/>
          </w:tcPr>
          <w:p w14:paraId="64CB9B48"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w:t>
            </w:r>
          </w:p>
        </w:tc>
        <w:tc>
          <w:tcPr>
            <w:tcW w:w="8608" w:type="dxa"/>
            <w:vAlign w:val="center"/>
          </w:tcPr>
          <w:p w14:paraId="7210F949" w14:textId="77777777" w:rsidR="00D47547" w:rsidRPr="00890A29" w:rsidRDefault="00D47547" w:rsidP="00D47547">
            <w:pPr>
              <w:tabs>
                <w:tab w:val="center" w:pos="4819"/>
              </w:tabs>
              <w:rPr>
                <w:rFonts w:ascii="HGSｺﾞｼｯｸM" w:eastAsia="HGSｺﾞｼｯｸM" w:hAnsi="ＭＳ ゴシック"/>
                <w:szCs w:val="21"/>
              </w:rPr>
            </w:pPr>
            <w:r>
              <w:rPr>
                <w:rFonts w:ascii="HGSｺﾞｼｯｸM" w:eastAsia="HGSｺﾞｼｯｸM" w:hAnsi="ＭＳ ゴシック" w:hint="eastAsia"/>
                <w:szCs w:val="21"/>
              </w:rPr>
              <w:t>緊急時、事故発生時の</w:t>
            </w:r>
            <w:r w:rsidRPr="00890A29">
              <w:rPr>
                <w:rFonts w:ascii="HGSｺﾞｼｯｸM" w:eastAsia="HGSｺﾞｼｯｸM" w:hAnsi="ＭＳ ゴシック" w:hint="eastAsia"/>
                <w:szCs w:val="21"/>
              </w:rPr>
              <w:t>対応について</w:t>
            </w:r>
          </w:p>
        </w:tc>
        <w:tc>
          <w:tcPr>
            <w:tcW w:w="899" w:type="dxa"/>
            <w:vAlign w:val="center"/>
          </w:tcPr>
          <w:p w14:paraId="10386773"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7775AEDB" w14:textId="77777777" w:rsidTr="00D47547">
        <w:trPr>
          <w:trHeight w:val="413"/>
        </w:trPr>
        <w:tc>
          <w:tcPr>
            <w:tcW w:w="461" w:type="dxa"/>
            <w:vAlign w:val="center"/>
          </w:tcPr>
          <w:p w14:paraId="1F96435B"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11</w:t>
            </w:r>
          </w:p>
        </w:tc>
        <w:tc>
          <w:tcPr>
            <w:tcW w:w="8608" w:type="dxa"/>
            <w:vAlign w:val="center"/>
          </w:tcPr>
          <w:p w14:paraId="62A2C8A8"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衛生管理について</w:t>
            </w:r>
          </w:p>
        </w:tc>
        <w:tc>
          <w:tcPr>
            <w:tcW w:w="899" w:type="dxa"/>
            <w:vAlign w:val="center"/>
          </w:tcPr>
          <w:p w14:paraId="19F8C3A1"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36C9B631" w14:textId="77777777" w:rsidTr="00D47547">
        <w:trPr>
          <w:trHeight w:val="413"/>
        </w:trPr>
        <w:tc>
          <w:tcPr>
            <w:tcW w:w="461" w:type="dxa"/>
            <w:vAlign w:val="center"/>
          </w:tcPr>
          <w:p w14:paraId="78C210AD"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12</w:t>
            </w:r>
          </w:p>
        </w:tc>
        <w:tc>
          <w:tcPr>
            <w:tcW w:w="8608" w:type="dxa"/>
            <w:vAlign w:val="center"/>
          </w:tcPr>
          <w:p w14:paraId="4806A646" w14:textId="77777777" w:rsidR="00D47547" w:rsidRPr="00890A29" w:rsidRDefault="00D47547" w:rsidP="00D47547">
            <w:pPr>
              <w:tabs>
                <w:tab w:val="center" w:pos="4819"/>
              </w:tabs>
              <w:rPr>
                <w:rFonts w:ascii="HGSｺﾞｼｯｸM" w:eastAsia="HGSｺﾞｼｯｸM" w:hAnsi="ＭＳ ゴシック"/>
                <w:szCs w:val="21"/>
              </w:rPr>
            </w:pPr>
            <w:r>
              <w:rPr>
                <w:rFonts w:ascii="HGSｺﾞｼｯｸM" w:eastAsia="HGSｺﾞｼｯｸM" w:hAnsi="ＭＳ ゴシック" w:hint="eastAsia"/>
                <w:szCs w:val="21"/>
              </w:rPr>
              <w:t>虐待の防止</w:t>
            </w:r>
            <w:r w:rsidRPr="00890A29">
              <w:rPr>
                <w:rFonts w:ascii="HGSｺﾞｼｯｸM" w:eastAsia="HGSｺﾞｼｯｸM" w:hAnsi="ＭＳ ゴシック" w:hint="eastAsia"/>
                <w:szCs w:val="21"/>
              </w:rPr>
              <w:t>について</w:t>
            </w:r>
          </w:p>
        </w:tc>
        <w:tc>
          <w:tcPr>
            <w:tcW w:w="899" w:type="dxa"/>
            <w:vAlign w:val="center"/>
          </w:tcPr>
          <w:p w14:paraId="422594C9"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1992277" w14:textId="77777777" w:rsidTr="00D47547">
        <w:trPr>
          <w:trHeight w:val="413"/>
        </w:trPr>
        <w:tc>
          <w:tcPr>
            <w:tcW w:w="461" w:type="dxa"/>
            <w:vAlign w:val="center"/>
          </w:tcPr>
          <w:p w14:paraId="735F411A"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13</w:t>
            </w:r>
          </w:p>
        </w:tc>
        <w:tc>
          <w:tcPr>
            <w:tcW w:w="8608" w:type="dxa"/>
            <w:vAlign w:val="center"/>
          </w:tcPr>
          <w:p w14:paraId="28517157" w14:textId="77777777" w:rsidR="00D47547" w:rsidRPr="00890A29" w:rsidRDefault="00D47547" w:rsidP="00D47547">
            <w:pPr>
              <w:tabs>
                <w:tab w:val="center" w:pos="4819"/>
              </w:tabs>
              <w:rPr>
                <w:rFonts w:ascii="HGSｺﾞｼｯｸM" w:eastAsia="HGSｺﾞｼｯｸM" w:hAnsi="ＭＳ ゴシック"/>
                <w:szCs w:val="21"/>
              </w:rPr>
            </w:pPr>
            <w:r>
              <w:rPr>
                <w:rFonts w:ascii="HGSｺﾞｼｯｸM" w:eastAsia="HGSｺﾞｼｯｸM" w:hAnsi="ＭＳ ゴシック" w:hint="eastAsia"/>
                <w:szCs w:val="21"/>
              </w:rPr>
              <w:t>地域との連携、介護・医療連携</w:t>
            </w:r>
            <w:r w:rsidRPr="00890A29">
              <w:rPr>
                <w:rFonts w:ascii="HGSｺﾞｼｯｸM" w:eastAsia="HGSｺﾞｼｯｸM" w:hAnsi="ＭＳ ゴシック" w:hint="eastAsia"/>
                <w:szCs w:val="21"/>
              </w:rPr>
              <w:t>推進会議の設置、活用方法等について</w:t>
            </w:r>
          </w:p>
        </w:tc>
        <w:tc>
          <w:tcPr>
            <w:tcW w:w="899" w:type="dxa"/>
            <w:vAlign w:val="center"/>
          </w:tcPr>
          <w:p w14:paraId="5775E9DA"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E7446C6" w14:textId="77777777" w:rsidTr="00D47547">
        <w:trPr>
          <w:trHeight w:val="413"/>
        </w:trPr>
        <w:tc>
          <w:tcPr>
            <w:tcW w:w="461" w:type="dxa"/>
            <w:vAlign w:val="center"/>
          </w:tcPr>
          <w:p w14:paraId="4ACC1A01"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14</w:t>
            </w:r>
          </w:p>
        </w:tc>
        <w:tc>
          <w:tcPr>
            <w:tcW w:w="8608" w:type="dxa"/>
            <w:vAlign w:val="center"/>
          </w:tcPr>
          <w:p w14:paraId="130E6BFC"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医療との連携について</w:t>
            </w:r>
          </w:p>
        </w:tc>
        <w:tc>
          <w:tcPr>
            <w:tcW w:w="899" w:type="dxa"/>
            <w:vAlign w:val="center"/>
          </w:tcPr>
          <w:p w14:paraId="2B51714C"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10996C45" w14:textId="77777777" w:rsidTr="00D47547">
        <w:trPr>
          <w:trHeight w:val="413"/>
        </w:trPr>
        <w:tc>
          <w:tcPr>
            <w:tcW w:w="461" w:type="dxa"/>
            <w:vAlign w:val="center"/>
          </w:tcPr>
          <w:p w14:paraId="7DCC15C8"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15</w:t>
            </w:r>
          </w:p>
        </w:tc>
        <w:tc>
          <w:tcPr>
            <w:tcW w:w="8608" w:type="dxa"/>
            <w:vAlign w:val="center"/>
          </w:tcPr>
          <w:p w14:paraId="196CA39A"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地域包括支援センター及び他のサービス事業者、関係機関との連携について</w:t>
            </w:r>
          </w:p>
        </w:tc>
        <w:tc>
          <w:tcPr>
            <w:tcW w:w="899" w:type="dxa"/>
            <w:vAlign w:val="center"/>
          </w:tcPr>
          <w:p w14:paraId="77CD0DDA"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CACA5B7" w14:textId="77777777" w:rsidTr="00D47547">
        <w:trPr>
          <w:trHeight w:val="413"/>
        </w:trPr>
        <w:tc>
          <w:tcPr>
            <w:tcW w:w="461" w:type="dxa"/>
            <w:vAlign w:val="center"/>
          </w:tcPr>
          <w:p w14:paraId="68DB4125"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16</w:t>
            </w:r>
          </w:p>
        </w:tc>
        <w:tc>
          <w:tcPr>
            <w:tcW w:w="8608" w:type="dxa"/>
            <w:vAlign w:val="center"/>
          </w:tcPr>
          <w:p w14:paraId="3E5F1D7B"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人材確保、定着支援について</w:t>
            </w:r>
          </w:p>
        </w:tc>
        <w:tc>
          <w:tcPr>
            <w:tcW w:w="899" w:type="dxa"/>
            <w:vAlign w:val="center"/>
          </w:tcPr>
          <w:p w14:paraId="61FAC6E2"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790FA33B" w14:textId="77777777" w:rsidTr="00D47547">
        <w:trPr>
          <w:trHeight w:val="413"/>
        </w:trPr>
        <w:tc>
          <w:tcPr>
            <w:tcW w:w="461" w:type="dxa"/>
            <w:vAlign w:val="center"/>
          </w:tcPr>
          <w:p w14:paraId="365E409D" w14:textId="77777777" w:rsidR="00D47547" w:rsidRPr="00890A29" w:rsidRDefault="00D47547" w:rsidP="00D47547">
            <w:pPr>
              <w:tabs>
                <w:tab w:val="center" w:pos="4819"/>
              </w:tabs>
              <w:jc w:val="center"/>
              <w:rPr>
                <w:rFonts w:ascii="HGSｺﾞｼｯｸM" w:eastAsia="HGSｺﾞｼｯｸM" w:hAnsi="ＭＳ ゴシック"/>
                <w:szCs w:val="21"/>
              </w:rPr>
            </w:pPr>
            <w:r>
              <w:rPr>
                <w:rFonts w:ascii="HGSｺﾞｼｯｸM" w:eastAsia="HGSｺﾞｼｯｸM" w:hAnsi="ＭＳ ゴシック" w:hint="eastAsia"/>
                <w:szCs w:val="21"/>
              </w:rPr>
              <w:t>17</w:t>
            </w:r>
          </w:p>
        </w:tc>
        <w:tc>
          <w:tcPr>
            <w:tcW w:w="8608" w:type="dxa"/>
            <w:vAlign w:val="center"/>
          </w:tcPr>
          <w:p w14:paraId="58E18680"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職員の育成・接遇、研修制度・人事制度の内容、職員処遇・給与・福利厚生等について</w:t>
            </w:r>
          </w:p>
        </w:tc>
        <w:tc>
          <w:tcPr>
            <w:tcW w:w="899" w:type="dxa"/>
            <w:vAlign w:val="center"/>
          </w:tcPr>
          <w:p w14:paraId="5EF1B091"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046987C1" w14:textId="77777777" w:rsidTr="00D47547">
        <w:trPr>
          <w:trHeight w:val="413"/>
        </w:trPr>
        <w:tc>
          <w:tcPr>
            <w:tcW w:w="461" w:type="dxa"/>
            <w:vAlign w:val="center"/>
          </w:tcPr>
          <w:p w14:paraId="67F61899" w14:textId="77777777" w:rsidR="00D47547" w:rsidRPr="00890A29" w:rsidRDefault="00D47547" w:rsidP="00D47547">
            <w:pPr>
              <w:tabs>
                <w:tab w:val="center" w:pos="4819"/>
              </w:tabs>
              <w:jc w:val="center"/>
              <w:rPr>
                <w:rFonts w:ascii="HGSｺﾞｼｯｸM" w:eastAsia="HGSｺﾞｼｯｸM" w:hAnsi="ＭＳ ゴシック"/>
                <w:szCs w:val="21"/>
              </w:rPr>
            </w:pPr>
            <w:r>
              <w:rPr>
                <w:rFonts w:ascii="HGSｺﾞｼｯｸM" w:eastAsia="HGSｺﾞｼｯｸM" w:hAnsi="ＭＳ ゴシック" w:hint="eastAsia"/>
                <w:szCs w:val="21"/>
              </w:rPr>
              <w:t>18</w:t>
            </w:r>
          </w:p>
        </w:tc>
        <w:tc>
          <w:tcPr>
            <w:tcW w:w="8608" w:type="dxa"/>
            <w:vAlign w:val="center"/>
          </w:tcPr>
          <w:p w14:paraId="671AA3AF" w14:textId="77777777" w:rsidR="00D47547" w:rsidRPr="00890A29" w:rsidRDefault="00D47547" w:rsidP="00D47547">
            <w:pPr>
              <w:tabs>
                <w:tab w:val="center" w:pos="4819"/>
              </w:tabs>
              <w:rPr>
                <w:rFonts w:ascii="HGSｺﾞｼｯｸM" w:eastAsia="HGSｺﾞｼｯｸM" w:hAnsi="ＭＳ ゴシック"/>
                <w:szCs w:val="21"/>
              </w:rPr>
            </w:pPr>
            <w:r>
              <w:rPr>
                <w:rFonts w:ascii="HGSｺﾞｼｯｸM" w:eastAsia="HGSｺﾞｼｯｸM" w:hAnsi="ＭＳ ゴシック" w:hint="eastAsia"/>
                <w:szCs w:val="21"/>
              </w:rPr>
              <w:t>配置するオペレーターについて</w:t>
            </w:r>
          </w:p>
        </w:tc>
        <w:tc>
          <w:tcPr>
            <w:tcW w:w="899" w:type="dxa"/>
            <w:vAlign w:val="center"/>
          </w:tcPr>
          <w:p w14:paraId="04066551"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3B48848D" w14:textId="77777777" w:rsidTr="00D47547">
        <w:trPr>
          <w:trHeight w:val="413"/>
        </w:trPr>
        <w:tc>
          <w:tcPr>
            <w:tcW w:w="461" w:type="dxa"/>
            <w:vAlign w:val="center"/>
          </w:tcPr>
          <w:p w14:paraId="5F89BAD9" w14:textId="77777777" w:rsidR="00D47547" w:rsidRPr="00890A29" w:rsidRDefault="00D47547" w:rsidP="00D47547">
            <w:pPr>
              <w:tabs>
                <w:tab w:val="center" w:pos="4819"/>
              </w:tabs>
              <w:jc w:val="center"/>
              <w:rPr>
                <w:rFonts w:ascii="HGSｺﾞｼｯｸM" w:eastAsia="HGSｺﾞｼｯｸM" w:hAnsi="ＭＳ ゴシック"/>
                <w:szCs w:val="21"/>
              </w:rPr>
            </w:pPr>
            <w:r>
              <w:rPr>
                <w:rFonts w:ascii="HGSｺﾞｼｯｸM" w:eastAsia="HGSｺﾞｼｯｸM" w:hAnsi="ＭＳ ゴシック" w:hint="eastAsia"/>
                <w:szCs w:val="21"/>
              </w:rPr>
              <w:t>19</w:t>
            </w:r>
          </w:p>
        </w:tc>
        <w:tc>
          <w:tcPr>
            <w:tcW w:w="8608" w:type="dxa"/>
            <w:vAlign w:val="center"/>
          </w:tcPr>
          <w:p w14:paraId="41D1F877" w14:textId="77777777" w:rsidR="00D47547" w:rsidRDefault="00D47547" w:rsidP="00D47547">
            <w:pPr>
              <w:tabs>
                <w:tab w:val="center" w:pos="4819"/>
              </w:tabs>
              <w:rPr>
                <w:rFonts w:ascii="HGSｺﾞｼｯｸM" w:eastAsia="HGSｺﾞｼｯｸM" w:hAnsi="ＭＳ ゴシック"/>
                <w:szCs w:val="21"/>
              </w:rPr>
            </w:pPr>
            <w:r w:rsidRPr="00D47547">
              <w:rPr>
                <w:rFonts w:ascii="HGSｺﾞｼｯｸM" w:eastAsia="HGSｺﾞｼｯｸM" w:hAnsi="ＭＳ ゴシック" w:hint="eastAsia"/>
                <w:szCs w:val="21"/>
              </w:rPr>
              <w:t>ICT等を活用した利用者情報の管理、確認手段及び通報における対応方法について</w:t>
            </w:r>
          </w:p>
        </w:tc>
        <w:tc>
          <w:tcPr>
            <w:tcW w:w="899" w:type="dxa"/>
            <w:vAlign w:val="center"/>
          </w:tcPr>
          <w:p w14:paraId="2F35BAB5" w14:textId="77777777" w:rsidR="00D47547" w:rsidRPr="00890A29" w:rsidRDefault="00D47547" w:rsidP="00D47547">
            <w:pPr>
              <w:tabs>
                <w:tab w:val="center" w:pos="4819"/>
              </w:tabs>
              <w:jc w:val="center"/>
              <w:rPr>
                <w:rFonts w:ascii="HGSｺﾞｼｯｸM" w:eastAsia="HGSｺﾞｼｯｸM" w:hAnsi="ＭＳ ゴシック"/>
                <w:szCs w:val="21"/>
              </w:rPr>
            </w:pPr>
            <w:r>
              <w:rPr>
                <w:rFonts w:ascii="HGSｺﾞｼｯｸM" w:eastAsia="HGSｺﾞｼｯｸM" w:hAnsi="ＭＳ ゴシック" w:hint="eastAsia"/>
                <w:szCs w:val="21"/>
              </w:rPr>
              <w:t>10点</w:t>
            </w:r>
          </w:p>
        </w:tc>
      </w:tr>
      <w:tr w:rsidR="00D47547" w:rsidRPr="00890A29" w14:paraId="46A9591B" w14:textId="77777777" w:rsidTr="00D47547">
        <w:trPr>
          <w:trHeight w:val="413"/>
        </w:trPr>
        <w:tc>
          <w:tcPr>
            <w:tcW w:w="461" w:type="dxa"/>
            <w:vAlign w:val="center"/>
          </w:tcPr>
          <w:p w14:paraId="6811E40C"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20</w:t>
            </w:r>
          </w:p>
        </w:tc>
        <w:tc>
          <w:tcPr>
            <w:tcW w:w="8608" w:type="dxa"/>
            <w:vAlign w:val="center"/>
          </w:tcPr>
          <w:p w14:paraId="11667D80" w14:textId="77777777" w:rsidR="00D47547" w:rsidRPr="00890A29" w:rsidRDefault="00D47547" w:rsidP="00D47547">
            <w:pPr>
              <w:tabs>
                <w:tab w:val="center" w:pos="4819"/>
              </w:tabs>
              <w:rPr>
                <w:rFonts w:ascii="HGSｺﾞｼｯｸM" w:eastAsia="HGSｺﾞｼｯｸM" w:hAnsi="ＭＳ ゴシック"/>
                <w:szCs w:val="21"/>
              </w:rPr>
            </w:pPr>
            <w:r w:rsidRPr="00D47547">
              <w:rPr>
                <w:rFonts w:ascii="HGSｺﾞｼｯｸM" w:eastAsia="HGSｺﾞｼｯｸM" w:hAnsi="ＭＳ ゴシック" w:hint="eastAsia"/>
                <w:szCs w:val="21"/>
              </w:rPr>
              <w:t>定期巡回・随時対応型訪問介護看護で提供するサービスについて</w:t>
            </w:r>
          </w:p>
        </w:tc>
        <w:tc>
          <w:tcPr>
            <w:tcW w:w="899" w:type="dxa"/>
            <w:vAlign w:val="center"/>
          </w:tcPr>
          <w:p w14:paraId="23E94283"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6A2E6E05" w14:textId="77777777" w:rsidTr="00D47547">
        <w:trPr>
          <w:trHeight w:val="413"/>
        </w:trPr>
        <w:tc>
          <w:tcPr>
            <w:tcW w:w="461" w:type="dxa"/>
            <w:vAlign w:val="center"/>
          </w:tcPr>
          <w:p w14:paraId="69CC3F84"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21</w:t>
            </w:r>
          </w:p>
        </w:tc>
        <w:tc>
          <w:tcPr>
            <w:tcW w:w="8608" w:type="dxa"/>
            <w:vAlign w:val="center"/>
          </w:tcPr>
          <w:p w14:paraId="5BAD9B92"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ターミナルケアについて</w:t>
            </w:r>
          </w:p>
        </w:tc>
        <w:tc>
          <w:tcPr>
            <w:tcW w:w="899" w:type="dxa"/>
            <w:vAlign w:val="center"/>
          </w:tcPr>
          <w:p w14:paraId="2E360A1B"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05C51F07" w14:textId="77777777" w:rsidTr="00D47547">
        <w:trPr>
          <w:trHeight w:val="413"/>
        </w:trPr>
        <w:tc>
          <w:tcPr>
            <w:tcW w:w="461" w:type="dxa"/>
            <w:vAlign w:val="center"/>
          </w:tcPr>
          <w:p w14:paraId="123FA936"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22</w:t>
            </w:r>
          </w:p>
        </w:tc>
        <w:tc>
          <w:tcPr>
            <w:tcW w:w="8608" w:type="dxa"/>
            <w:vAlign w:val="center"/>
          </w:tcPr>
          <w:p w14:paraId="2F4B259B"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認知症ケアについて</w:t>
            </w:r>
          </w:p>
        </w:tc>
        <w:tc>
          <w:tcPr>
            <w:tcW w:w="899" w:type="dxa"/>
            <w:vAlign w:val="center"/>
          </w:tcPr>
          <w:p w14:paraId="70EE6C7E"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31A9752B" w14:textId="77777777" w:rsidTr="00D47547">
        <w:trPr>
          <w:trHeight w:val="413"/>
        </w:trPr>
        <w:tc>
          <w:tcPr>
            <w:tcW w:w="461" w:type="dxa"/>
            <w:vAlign w:val="center"/>
          </w:tcPr>
          <w:p w14:paraId="76440FC1"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23</w:t>
            </w:r>
          </w:p>
        </w:tc>
        <w:tc>
          <w:tcPr>
            <w:tcW w:w="8608" w:type="dxa"/>
            <w:vAlign w:val="center"/>
          </w:tcPr>
          <w:p w14:paraId="2C1D5281"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サービスの質の向上、独自の方策などについて</w:t>
            </w:r>
          </w:p>
        </w:tc>
        <w:tc>
          <w:tcPr>
            <w:tcW w:w="899" w:type="dxa"/>
            <w:vAlign w:val="center"/>
          </w:tcPr>
          <w:p w14:paraId="7BF2EE36"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38F46D26" w14:textId="77777777" w:rsidTr="00D47547">
        <w:trPr>
          <w:trHeight w:val="413"/>
        </w:trPr>
        <w:tc>
          <w:tcPr>
            <w:tcW w:w="461" w:type="dxa"/>
            <w:tcBorders>
              <w:bottom w:val="single" w:sz="4" w:space="0" w:color="auto"/>
            </w:tcBorders>
            <w:vAlign w:val="center"/>
          </w:tcPr>
          <w:p w14:paraId="4D00CDA9"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24</w:t>
            </w:r>
          </w:p>
        </w:tc>
        <w:tc>
          <w:tcPr>
            <w:tcW w:w="8608" w:type="dxa"/>
            <w:tcBorders>
              <w:bottom w:val="single" w:sz="4" w:space="0" w:color="auto"/>
            </w:tcBorders>
            <w:vAlign w:val="center"/>
          </w:tcPr>
          <w:p w14:paraId="32DE9A79" w14:textId="77777777" w:rsidR="00D47547" w:rsidRPr="00890A29" w:rsidRDefault="00D47547" w:rsidP="00D47547">
            <w:pPr>
              <w:tabs>
                <w:tab w:val="center" w:pos="4819"/>
              </w:tabs>
              <w:rPr>
                <w:rFonts w:ascii="HGSｺﾞｼｯｸM" w:eastAsia="HGSｺﾞｼｯｸM" w:hAnsi="ＭＳ ゴシック"/>
                <w:szCs w:val="21"/>
              </w:rPr>
            </w:pPr>
            <w:r w:rsidRPr="00890A29">
              <w:rPr>
                <w:rFonts w:ascii="HGSｺﾞｼｯｸM" w:eastAsia="HGSｺﾞｼｯｸM" w:hAnsi="ＭＳ ゴシック" w:hint="eastAsia"/>
                <w:szCs w:val="21"/>
              </w:rPr>
              <w:t>安定したサービスの提供</w:t>
            </w:r>
          </w:p>
        </w:tc>
        <w:tc>
          <w:tcPr>
            <w:tcW w:w="899" w:type="dxa"/>
            <w:vAlign w:val="center"/>
          </w:tcPr>
          <w:p w14:paraId="20D8D1C6"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10点</w:t>
            </w:r>
          </w:p>
        </w:tc>
      </w:tr>
      <w:tr w:rsidR="00D47547" w:rsidRPr="00890A29" w14:paraId="3C142BDB" w14:textId="77777777" w:rsidTr="00D47547">
        <w:trPr>
          <w:trHeight w:val="413"/>
        </w:trPr>
        <w:tc>
          <w:tcPr>
            <w:tcW w:w="461" w:type="dxa"/>
            <w:tcBorders>
              <w:right w:val="nil"/>
            </w:tcBorders>
            <w:vAlign w:val="center"/>
          </w:tcPr>
          <w:p w14:paraId="140C2AF1" w14:textId="77777777" w:rsidR="00D47547" w:rsidRPr="00890A29" w:rsidRDefault="00D47547" w:rsidP="00D47547">
            <w:pPr>
              <w:tabs>
                <w:tab w:val="center" w:pos="4819"/>
              </w:tabs>
              <w:jc w:val="center"/>
              <w:rPr>
                <w:rFonts w:ascii="HGSｺﾞｼｯｸM" w:eastAsia="HGSｺﾞｼｯｸM" w:hAnsi="ＭＳ ゴシック"/>
                <w:szCs w:val="21"/>
              </w:rPr>
            </w:pPr>
          </w:p>
        </w:tc>
        <w:tc>
          <w:tcPr>
            <w:tcW w:w="8608" w:type="dxa"/>
            <w:tcBorders>
              <w:left w:val="nil"/>
            </w:tcBorders>
            <w:vAlign w:val="center"/>
          </w:tcPr>
          <w:p w14:paraId="31D814C0" w14:textId="77777777" w:rsidR="00D47547" w:rsidRPr="00890A29" w:rsidRDefault="00D47547" w:rsidP="00D47547">
            <w:pPr>
              <w:tabs>
                <w:tab w:val="center" w:pos="4819"/>
              </w:tabs>
              <w:jc w:val="right"/>
              <w:rPr>
                <w:rFonts w:ascii="HGSｺﾞｼｯｸM" w:eastAsia="HGSｺﾞｼｯｸM" w:hAnsi="ＭＳ ゴシック"/>
                <w:szCs w:val="21"/>
              </w:rPr>
            </w:pPr>
            <w:r w:rsidRPr="00890A29">
              <w:rPr>
                <w:rFonts w:ascii="HGSｺﾞｼｯｸM" w:eastAsia="HGSｺﾞｼｯｸM" w:hAnsi="ＭＳ ゴシック" w:hint="eastAsia"/>
                <w:szCs w:val="21"/>
              </w:rPr>
              <w:t>合</w:t>
            </w:r>
            <w:r>
              <w:rPr>
                <w:rFonts w:ascii="HGSｺﾞｼｯｸM" w:eastAsia="HGSｺﾞｼｯｸM" w:hAnsi="ＭＳ ゴシック" w:hint="eastAsia"/>
                <w:szCs w:val="21"/>
              </w:rPr>
              <w:t xml:space="preserve">　</w:t>
            </w:r>
            <w:r w:rsidRPr="00890A29">
              <w:rPr>
                <w:rFonts w:ascii="HGSｺﾞｼｯｸM" w:eastAsia="HGSｺﾞｼｯｸM" w:hAnsi="ＭＳ ゴシック" w:hint="eastAsia"/>
                <w:szCs w:val="21"/>
              </w:rPr>
              <w:t>計</w:t>
            </w:r>
          </w:p>
        </w:tc>
        <w:tc>
          <w:tcPr>
            <w:tcW w:w="899" w:type="dxa"/>
            <w:vAlign w:val="center"/>
          </w:tcPr>
          <w:p w14:paraId="49A0E23D" w14:textId="77777777" w:rsidR="00D47547" w:rsidRPr="00890A29" w:rsidRDefault="00D47547" w:rsidP="00D47547">
            <w:pPr>
              <w:tabs>
                <w:tab w:val="center" w:pos="4819"/>
              </w:tabs>
              <w:jc w:val="center"/>
              <w:rPr>
                <w:rFonts w:ascii="HGSｺﾞｼｯｸM" w:eastAsia="HGSｺﾞｼｯｸM" w:hAnsi="ＭＳ ゴシック"/>
                <w:szCs w:val="21"/>
              </w:rPr>
            </w:pPr>
            <w:r w:rsidRPr="00890A29">
              <w:rPr>
                <w:rFonts w:ascii="HGSｺﾞｼｯｸM" w:eastAsia="HGSｺﾞｼｯｸM" w:hAnsi="ＭＳ ゴシック" w:hint="eastAsia"/>
                <w:szCs w:val="21"/>
              </w:rPr>
              <w:t>240点</w:t>
            </w:r>
          </w:p>
        </w:tc>
      </w:tr>
    </w:tbl>
    <w:p w14:paraId="6CE34766" w14:textId="77777777" w:rsidR="00D47547" w:rsidRPr="00C17718" w:rsidRDefault="00D47547" w:rsidP="00D47547">
      <w:pPr>
        <w:tabs>
          <w:tab w:val="center" w:pos="4819"/>
        </w:tabs>
        <w:jc w:val="center"/>
        <w:rPr>
          <w:rFonts w:ascii="HGSｺﾞｼｯｸM" w:eastAsia="HGSｺﾞｼｯｸM" w:hAnsi="ＭＳ ゴシック"/>
          <w:b/>
          <w:szCs w:val="21"/>
        </w:rPr>
      </w:pPr>
    </w:p>
    <w:p w14:paraId="663701E6" w14:textId="77777777" w:rsidR="00D47547" w:rsidRPr="00C17718" w:rsidRDefault="00D47547" w:rsidP="00D47547">
      <w:pPr>
        <w:rPr>
          <w:rFonts w:ascii="HGSｺﾞｼｯｸM" w:eastAsia="HGSｺﾞｼｯｸM" w:hAnsi="ＭＳ ゴシック"/>
          <w:b/>
          <w:szCs w:val="21"/>
        </w:rPr>
      </w:pPr>
      <w:r w:rsidRPr="00C17718">
        <w:rPr>
          <w:rFonts w:ascii="HGSｺﾞｼｯｸM" w:eastAsia="HGSｺﾞｼｯｸM" w:hAnsi="ＭＳ ゴシック" w:hint="eastAsia"/>
          <w:b/>
          <w:szCs w:val="21"/>
        </w:rPr>
        <w:t>個別</w:t>
      </w:r>
      <w:r>
        <w:rPr>
          <w:rFonts w:ascii="HGSｺﾞｼｯｸM" w:eastAsia="HGSｺﾞｼｯｸM" w:hAnsi="ＭＳ ゴシック" w:hint="eastAsia"/>
          <w:b/>
          <w:szCs w:val="21"/>
        </w:rPr>
        <w:t>評価</w:t>
      </w:r>
      <w:r w:rsidRPr="00C17718">
        <w:rPr>
          <w:rFonts w:ascii="HGSｺﾞｼｯｸM" w:eastAsia="HGSｺﾞｼｯｸM" w:hAnsi="ＭＳ ゴシック" w:hint="eastAsia"/>
          <w:b/>
          <w:szCs w:val="21"/>
        </w:rPr>
        <w:t>項目採点基準</w:t>
      </w:r>
    </w:p>
    <w:tbl>
      <w:tblPr>
        <w:tblW w:w="992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53"/>
        <w:gridCol w:w="1654"/>
        <w:gridCol w:w="1654"/>
        <w:gridCol w:w="1654"/>
        <w:gridCol w:w="1654"/>
        <w:gridCol w:w="1654"/>
      </w:tblGrid>
      <w:tr w:rsidR="00D47547" w:rsidRPr="00C17718" w14:paraId="0EDE36F9" w14:textId="77777777" w:rsidTr="00D47547">
        <w:trPr>
          <w:trHeight w:val="461"/>
        </w:trPr>
        <w:tc>
          <w:tcPr>
            <w:tcW w:w="1653" w:type="dxa"/>
            <w:tcBorders>
              <w:top w:val="double" w:sz="4" w:space="0" w:color="auto"/>
              <w:bottom w:val="single" w:sz="4" w:space="0" w:color="auto"/>
              <w:right w:val="double" w:sz="4" w:space="0" w:color="auto"/>
            </w:tcBorders>
            <w:vAlign w:val="center"/>
          </w:tcPr>
          <w:p w14:paraId="6750B97B"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配点</w:t>
            </w:r>
          </w:p>
        </w:tc>
        <w:tc>
          <w:tcPr>
            <w:tcW w:w="1654" w:type="dxa"/>
            <w:tcBorders>
              <w:left w:val="double" w:sz="4" w:space="0" w:color="auto"/>
            </w:tcBorders>
            <w:vAlign w:val="center"/>
          </w:tcPr>
          <w:p w14:paraId="1EE8973A"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大変良い</w:t>
            </w:r>
          </w:p>
        </w:tc>
        <w:tc>
          <w:tcPr>
            <w:tcW w:w="1654" w:type="dxa"/>
            <w:vAlign w:val="center"/>
          </w:tcPr>
          <w:p w14:paraId="5BFE42FE"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良い</w:t>
            </w:r>
          </w:p>
        </w:tc>
        <w:tc>
          <w:tcPr>
            <w:tcW w:w="1654" w:type="dxa"/>
            <w:vAlign w:val="center"/>
          </w:tcPr>
          <w:p w14:paraId="445CE995"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普通</w:t>
            </w:r>
          </w:p>
        </w:tc>
        <w:tc>
          <w:tcPr>
            <w:tcW w:w="1654" w:type="dxa"/>
            <w:vAlign w:val="center"/>
          </w:tcPr>
          <w:p w14:paraId="3B79D4C4" w14:textId="77777777" w:rsidR="00D47547" w:rsidRPr="00C17718" w:rsidRDefault="00D47547" w:rsidP="00D47547">
            <w:pPr>
              <w:jc w:val="center"/>
              <w:rPr>
                <w:rFonts w:ascii="HGSｺﾞｼｯｸM" w:eastAsia="HGSｺﾞｼｯｸM" w:hAnsi="ＭＳ ゴシック"/>
                <w:szCs w:val="21"/>
              </w:rPr>
            </w:pPr>
            <w:r>
              <w:rPr>
                <w:rFonts w:ascii="HGSｺﾞｼｯｸM" w:eastAsia="HGSｺﾞｼｯｸM" w:hAnsi="ＭＳ ゴシック" w:hint="eastAsia"/>
                <w:szCs w:val="21"/>
              </w:rPr>
              <w:t>やや</w:t>
            </w:r>
            <w:r w:rsidRPr="00C17718">
              <w:rPr>
                <w:rFonts w:ascii="HGSｺﾞｼｯｸM" w:eastAsia="HGSｺﾞｼｯｸM" w:hAnsi="ＭＳ ゴシック" w:hint="eastAsia"/>
                <w:szCs w:val="21"/>
              </w:rPr>
              <w:t>不十分</w:t>
            </w:r>
          </w:p>
        </w:tc>
        <w:tc>
          <w:tcPr>
            <w:tcW w:w="1654" w:type="dxa"/>
            <w:vAlign w:val="center"/>
          </w:tcPr>
          <w:p w14:paraId="4BE442A9"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不十分</w:t>
            </w:r>
          </w:p>
        </w:tc>
      </w:tr>
      <w:tr w:rsidR="00D47547" w:rsidRPr="00C17718" w14:paraId="770DEAD3" w14:textId="77777777" w:rsidTr="00D47547">
        <w:trPr>
          <w:trHeight w:val="409"/>
        </w:trPr>
        <w:tc>
          <w:tcPr>
            <w:tcW w:w="1653" w:type="dxa"/>
            <w:tcBorders>
              <w:top w:val="single" w:sz="4" w:space="0" w:color="auto"/>
              <w:right w:val="double" w:sz="4" w:space="0" w:color="auto"/>
            </w:tcBorders>
            <w:vAlign w:val="center"/>
          </w:tcPr>
          <w:p w14:paraId="7DEF9F4F"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１０点</w:t>
            </w:r>
          </w:p>
        </w:tc>
        <w:tc>
          <w:tcPr>
            <w:tcW w:w="1654" w:type="dxa"/>
            <w:tcBorders>
              <w:left w:val="double" w:sz="4" w:space="0" w:color="auto"/>
            </w:tcBorders>
            <w:vAlign w:val="center"/>
          </w:tcPr>
          <w:p w14:paraId="6CBF8405"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１０点</w:t>
            </w:r>
          </w:p>
        </w:tc>
        <w:tc>
          <w:tcPr>
            <w:tcW w:w="1654" w:type="dxa"/>
            <w:vAlign w:val="center"/>
          </w:tcPr>
          <w:p w14:paraId="0A38AA6E"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 xml:space="preserve">　７点</w:t>
            </w:r>
          </w:p>
        </w:tc>
        <w:tc>
          <w:tcPr>
            <w:tcW w:w="1654" w:type="dxa"/>
            <w:vAlign w:val="center"/>
          </w:tcPr>
          <w:p w14:paraId="3AEF061E"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 xml:space="preserve">　５点</w:t>
            </w:r>
          </w:p>
        </w:tc>
        <w:tc>
          <w:tcPr>
            <w:tcW w:w="1654" w:type="dxa"/>
            <w:vAlign w:val="center"/>
          </w:tcPr>
          <w:p w14:paraId="7ECA83A9"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３点</w:t>
            </w:r>
          </w:p>
        </w:tc>
        <w:tc>
          <w:tcPr>
            <w:tcW w:w="1654" w:type="dxa"/>
            <w:vAlign w:val="center"/>
          </w:tcPr>
          <w:p w14:paraId="3A29F7A3" w14:textId="77777777" w:rsidR="00D47547" w:rsidRPr="00C17718" w:rsidRDefault="00D47547" w:rsidP="00D47547">
            <w:pPr>
              <w:jc w:val="center"/>
              <w:rPr>
                <w:rFonts w:ascii="HGSｺﾞｼｯｸM" w:eastAsia="HGSｺﾞｼｯｸM" w:hAnsi="ＭＳ ゴシック"/>
                <w:szCs w:val="21"/>
              </w:rPr>
            </w:pPr>
            <w:r w:rsidRPr="00C17718">
              <w:rPr>
                <w:rFonts w:ascii="HGSｺﾞｼｯｸM" w:eastAsia="HGSｺﾞｼｯｸM" w:hAnsi="ＭＳ ゴシック" w:hint="eastAsia"/>
                <w:szCs w:val="21"/>
              </w:rPr>
              <w:t>０点</w:t>
            </w:r>
          </w:p>
        </w:tc>
      </w:tr>
    </w:tbl>
    <w:p w14:paraId="6BF68CD9" w14:textId="77777777" w:rsidR="00D47547" w:rsidRPr="00C17718" w:rsidRDefault="00D47547" w:rsidP="00FD059B">
      <w:pPr>
        <w:rPr>
          <w:szCs w:val="21"/>
        </w:rPr>
      </w:pPr>
    </w:p>
    <w:sectPr w:rsidR="00D47547" w:rsidRPr="00C17718" w:rsidSect="00D47547">
      <w:footerReference w:type="default" r:id="rId8"/>
      <w:pgSz w:w="11906" w:h="16838" w:code="9"/>
      <w:pgMar w:top="567" w:right="964" w:bottom="454" w:left="96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64FF" w14:textId="77777777" w:rsidR="00B95B13" w:rsidRDefault="007E183E">
      <w:r>
        <w:separator/>
      </w:r>
    </w:p>
  </w:endnote>
  <w:endnote w:type="continuationSeparator" w:id="0">
    <w:p w14:paraId="31297B9D" w14:textId="77777777" w:rsidR="00B95B13" w:rsidRDefault="007E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1325" w14:textId="77777777" w:rsidR="00D47547" w:rsidRPr="00A3244C" w:rsidRDefault="00D47547" w:rsidP="00D47547">
    <w:pPr>
      <w:pStyle w:val="a5"/>
      <w:jc w:val="center"/>
      <w:rPr>
        <w:rFonts w:asciiTheme="minorEastAsia" w:hAnsiTheme="minorEastAsia"/>
        <w:caps/>
      </w:rPr>
    </w:pPr>
    <w:r w:rsidRPr="00A3244C">
      <w:rPr>
        <w:rFonts w:asciiTheme="minorEastAsia" w:hAnsiTheme="minorEastAsia"/>
        <w:caps/>
      </w:rPr>
      <w:fldChar w:fldCharType="begin"/>
    </w:r>
    <w:r w:rsidRPr="00A3244C">
      <w:rPr>
        <w:rFonts w:asciiTheme="minorEastAsia" w:hAnsiTheme="minorEastAsia"/>
        <w:caps/>
      </w:rPr>
      <w:instrText>PAGE   \* MERGEFORMAT</w:instrText>
    </w:r>
    <w:r w:rsidRPr="00A3244C">
      <w:rPr>
        <w:rFonts w:asciiTheme="minorEastAsia" w:hAnsiTheme="minorEastAsia"/>
        <w:caps/>
      </w:rPr>
      <w:fldChar w:fldCharType="separate"/>
    </w:r>
    <w:r w:rsidR="008973FD" w:rsidRPr="008973FD">
      <w:rPr>
        <w:rFonts w:asciiTheme="minorEastAsia" w:hAnsiTheme="minorEastAsia"/>
        <w:caps/>
        <w:noProof/>
        <w:lang w:val="ja-JP"/>
      </w:rPr>
      <w:t>1</w:t>
    </w:r>
    <w:r w:rsidRPr="00A3244C">
      <w:rPr>
        <w:rFonts w:asciiTheme="minorEastAsia" w:hAnsiTheme="minorEastAsia"/>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0D5A" w14:textId="77777777" w:rsidR="00D47547" w:rsidRPr="00A3244C" w:rsidRDefault="00D47547" w:rsidP="00D47547">
    <w:pPr>
      <w:pStyle w:val="a5"/>
      <w:jc w:val="center"/>
      <w:rPr>
        <w:rFonts w:asciiTheme="minorEastAsia" w:hAnsiTheme="minorEastAsia"/>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A3E5" w14:textId="77777777" w:rsidR="00B95B13" w:rsidRDefault="007E183E">
      <w:r>
        <w:separator/>
      </w:r>
    </w:p>
  </w:footnote>
  <w:footnote w:type="continuationSeparator" w:id="0">
    <w:p w14:paraId="28AD6072" w14:textId="77777777" w:rsidR="00B95B13" w:rsidRDefault="007E1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17A1"/>
    <w:multiLevelType w:val="hybridMultilevel"/>
    <w:tmpl w:val="7892DFE8"/>
    <w:lvl w:ilvl="0" w:tplc="E89EBD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72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90"/>
    <w:rsid w:val="000E73A4"/>
    <w:rsid w:val="00154F04"/>
    <w:rsid w:val="001F163C"/>
    <w:rsid w:val="00212A99"/>
    <w:rsid w:val="00291D48"/>
    <w:rsid w:val="002A5A55"/>
    <w:rsid w:val="00315BF9"/>
    <w:rsid w:val="00317034"/>
    <w:rsid w:val="004114C0"/>
    <w:rsid w:val="0041500E"/>
    <w:rsid w:val="00510D90"/>
    <w:rsid w:val="00557DAF"/>
    <w:rsid w:val="00592FFC"/>
    <w:rsid w:val="005C31BC"/>
    <w:rsid w:val="006029E4"/>
    <w:rsid w:val="00606068"/>
    <w:rsid w:val="00647C25"/>
    <w:rsid w:val="007C3C81"/>
    <w:rsid w:val="007E183E"/>
    <w:rsid w:val="007E5F03"/>
    <w:rsid w:val="00890A29"/>
    <w:rsid w:val="00897093"/>
    <w:rsid w:val="008973FD"/>
    <w:rsid w:val="008E2C37"/>
    <w:rsid w:val="008F3FCF"/>
    <w:rsid w:val="00915FB8"/>
    <w:rsid w:val="00954EB4"/>
    <w:rsid w:val="00992D8A"/>
    <w:rsid w:val="00A82C3A"/>
    <w:rsid w:val="00A864E9"/>
    <w:rsid w:val="00B04771"/>
    <w:rsid w:val="00B60D91"/>
    <w:rsid w:val="00B95B13"/>
    <w:rsid w:val="00C0094F"/>
    <w:rsid w:val="00C17718"/>
    <w:rsid w:val="00C4509A"/>
    <w:rsid w:val="00CA71EB"/>
    <w:rsid w:val="00CF498C"/>
    <w:rsid w:val="00D33E0B"/>
    <w:rsid w:val="00D3576F"/>
    <w:rsid w:val="00D47547"/>
    <w:rsid w:val="00D70D20"/>
    <w:rsid w:val="00D84457"/>
    <w:rsid w:val="00DF765D"/>
    <w:rsid w:val="00E11802"/>
    <w:rsid w:val="00E44F2B"/>
    <w:rsid w:val="00E72639"/>
    <w:rsid w:val="00E81321"/>
    <w:rsid w:val="00E86C42"/>
    <w:rsid w:val="00EA41A2"/>
    <w:rsid w:val="00F34AFE"/>
    <w:rsid w:val="00FB0A76"/>
    <w:rsid w:val="00FD059B"/>
    <w:rsid w:val="00FF0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54E1A4"/>
  <w15:chartTrackingRefBased/>
  <w15:docId w15:val="{9AD983ED-AE89-41FF-BF34-DBF51723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0D90"/>
    <w:pPr>
      <w:ind w:leftChars="400" w:left="840"/>
    </w:pPr>
  </w:style>
  <w:style w:type="paragraph" w:styleId="a5">
    <w:name w:val="footer"/>
    <w:basedOn w:val="a"/>
    <w:link w:val="a6"/>
    <w:uiPriority w:val="99"/>
    <w:unhideWhenUsed/>
    <w:rsid w:val="00510D90"/>
    <w:pPr>
      <w:tabs>
        <w:tab w:val="center" w:pos="4252"/>
        <w:tab w:val="right" w:pos="8504"/>
      </w:tabs>
      <w:snapToGrid w:val="0"/>
    </w:pPr>
  </w:style>
  <w:style w:type="character" w:customStyle="1" w:styleId="a6">
    <w:name w:val="フッター (文字)"/>
    <w:basedOn w:val="a0"/>
    <w:link w:val="a5"/>
    <w:uiPriority w:val="99"/>
    <w:rsid w:val="00510D90"/>
  </w:style>
  <w:style w:type="paragraph" w:styleId="a7">
    <w:name w:val="Balloon Text"/>
    <w:basedOn w:val="a"/>
    <w:link w:val="a8"/>
    <w:uiPriority w:val="99"/>
    <w:semiHidden/>
    <w:unhideWhenUsed/>
    <w:rsid w:val="004150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00E"/>
    <w:rPr>
      <w:rFonts w:asciiTheme="majorHAnsi" w:eastAsiaTheme="majorEastAsia" w:hAnsiTheme="majorHAnsi" w:cstheme="majorBidi"/>
      <w:sz w:val="18"/>
      <w:szCs w:val="18"/>
    </w:rPr>
  </w:style>
  <w:style w:type="paragraph" w:styleId="a9">
    <w:name w:val="header"/>
    <w:basedOn w:val="a"/>
    <w:link w:val="aa"/>
    <w:uiPriority w:val="99"/>
    <w:unhideWhenUsed/>
    <w:rsid w:val="007E183E"/>
    <w:pPr>
      <w:tabs>
        <w:tab w:val="center" w:pos="4252"/>
        <w:tab w:val="right" w:pos="8504"/>
      </w:tabs>
      <w:snapToGrid w:val="0"/>
    </w:pPr>
  </w:style>
  <w:style w:type="character" w:customStyle="1" w:styleId="aa">
    <w:name w:val="ヘッダー (文字)"/>
    <w:basedOn w:val="a0"/>
    <w:link w:val="a9"/>
    <w:uiPriority w:val="99"/>
    <w:rsid w:val="007E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224</TotalTime>
  <Pages>5</Pages>
  <Words>513</Words>
  <Characters>2926</Characters>
  <DocSecurity>0</DocSecurity>
  <Lines>24</Lines>
  <Paragraphs>6</Paragraphs>
  <ScaleCrop>false</ScaleCrop>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2025-04-15T05:03:00Z</cp:lastPrinted>
  <dcterms:created xsi:type="dcterms:W3CDTF">2025-02-03T06:03:00Z</dcterms:created>
  <dcterms:modified xsi:type="dcterms:W3CDTF">2026-04-15T02:56:00Z</dcterms:modified>
</cp:coreProperties>
</file>