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DB41" w14:textId="77777777" w:rsidR="00D6568D" w:rsidRDefault="00D6568D" w:rsidP="00D7515A">
      <w:pPr>
        <w:snapToGrid w:val="0"/>
        <w:spacing w:after="0"/>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青森市放置危険空き家対策事業補助金</w:t>
      </w:r>
      <w:r w:rsidR="00D7515A" w:rsidRPr="00401A2B">
        <w:rPr>
          <w:rFonts w:ascii="ＭＳ ゴシック" w:eastAsia="ＭＳ ゴシック" w:hAnsi="ＭＳ ゴシック" w:hint="eastAsia"/>
          <w:sz w:val="28"/>
          <w:szCs w:val="32"/>
        </w:rPr>
        <w:t>に関する</w:t>
      </w:r>
    </w:p>
    <w:p w14:paraId="1056FA9E" w14:textId="5A98BE0D" w:rsidR="003F224A" w:rsidRPr="00D7515A" w:rsidRDefault="000B33E3" w:rsidP="00D7515A">
      <w:pPr>
        <w:snapToGrid w:val="0"/>
        <w:spacing w:after="0"/>
        <w:jc w:val="center"/>
        <w:rPr>
          <w:rFonts w:ascii="ＭＳ ゴシック" w:eastAsia="ＭＳ ゴシック" w:hAnsi="ＭＳ ゴシック"/>
          <w:sz w:val="32"/>
          <w:szCs w:val="36"/>
        </w:rPr>
      </w:pPr>
      <w:r w:rsidRPr="00401A2B">
        <w:rPr>
          <w:rFonts w:ascii="ＭＳ ゴシック" w:eastAsia="ＭＳ ゴシック" w:hAnsi="ＭＳ ゴシック" w:hint="eastAsia"/>
          <w:sz w:val="28"/>
          <w:szCs w:val="32"/>
        </w:rPr>
        <w:t>アンケート</w:t>
      </w:r>
      <w:r w:rsidR="00D7515A" w:rsidRPr="00401A2B">
        <w:rPr>
          <w:rFonts w:ascii="ＭＳ ゴシック" w:eastAsia="ＭＳ ゴシック" w:hAnsi="ＭＳ ゴシック" w:hint="eastAsia"/>
          <w:sz w:val="28"/>
          <w:szCs w:val="32"/>
        </w:rPr>
        <w:t>のご協力のお願い</w:t>
      </w:r>
    </w:p>
    <w:p w14:paraId="2A1F810D" w14:textId="77777777" w:rsidR="000B33E3" w:rsidRDefault="000B33E3" w:rsidP="000B33E3">
      <w:pPr>
        <w:snapToGrid w:val="0"/>
        <w:spacing w:after="0"/>
        <w:rPr>
          <w:rFonts w:ascii="ＭＳ ゴシック" w:eastAsia="ＭＳ ゴシック" w:hAnsi="ＭＳ ゴシック"/>
          <w:sz w:val="32"/>
          <w:szCs w:val="36"/>
        </w:rPr>
      </w:pPr>
    </w:p>
    <w:p w14:paraId="61DDD4B3" w14:textId="77777777" w:rsidR="00A21451" w:rsidRPr="00A21451" w:rsidRDefault="000218F3" w:rsidP="00401A2B">
      <w:pPr>
        <w:snapToGrid w:val="0"/>
        <w:spacing w:after="0"/>
        <w:ind w:firstLineChars="100" w:firstLine="24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令和８年度青森市放置危険空き家対策事業補助金の事前協議に申出いただき</w:t>
      </w:r>
    </w:p>
    <w:p w14:paraId="39789C2E" w14:textId="4B4B20FB" w:rsidR="000218F3" w:rsidRPr="00A21451" w:rsidRDefault="000218F3" w:rsidP="000B33E3">
      <w:pPr>
        <w:snapToGrid w:val="0"/>
        <w:spacing w:after="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ありがとうございます。今後の施策検討等に活用</w:t>
      </w:r>
      <w:r w:rsidR="00C02B5C">
        <w:rPr>
          <w:rFonts w:ascii="ＭＳ ゴシック" w:eastAsia="ＭＳ ゴシック" w:hAnsi="ＭＳ ゴシック" w:hint="eastAsia"/>
          <w:sz w:val="24"/>
          <w:szCs w:val="28"/>
        </w:rPr>
        <w:t>する</w:t>
      </w:r>
      <w:r w:rsidRPr="00A21451">
        <w:rPr>
          <w:rFonts w:ascii="ＭＳ ゴシック" w:eastAsia="ＭＳ ゴシック" w:hAnsi="ＭＳ ゴシック" w:hint="eastAsia"/>
          <w:sz w:val="24"/>
          <w:szCs w:val="28"/>
        </w:rPr>
        <w:t>ため、アンケートのご協力をお願いいたします。</w:t>
      </w:r>
    </w:p>
    <w:p w14:paraId="730F914F" w14:textId="77777777" w:rsidR="00003FA2" w:rsidRPr="00A21451" w:rsidRDefault="00003FA2" w:rsidP="000B33E3">
      <w:pPr>
        <w:snapToGrid w:val="0"/>
        <w:spacing w:after="0"/>
        <w:rPr>
          <w:rFonts w:ascii="ＭＳ ゴシック" w:eastAsia="ＭＳ ゴシック" w:hAnsi="ＭＳ ゴシック"/>
          <w:sz w:val="24"/>
          <w:szCs w:val="28"/>
        </w:rPr>
      </w:pPr>
    </w:p>
    <w:p w14:paraId="4F7D8EA5" w14:textId="1B43F5DA" w:rsidR="00D12867" w:rsidRPr="00D12867" w:rsidRDefault="005E1937" w:rsidP="00D12867">
      <w:pPr>
        <w:snapToGrid w:val="0"/>
        <w:spacing w:after="0"/>
        <w:rPr>
          <w:rFonts w:ascii="ＭＳ ゴシック" w:eastAsia="ＭＳ ゴシック" w:hAnsi="ＭＳ ゴシック"/>
          <w:sz w:val="24"/>
          <w:szCs w:val="28"/>
          <w:shd w:val="pct15" w:color="auto" w:fill="FFFFFF"/>
        </w:rPr>
      </w:pPr>
      <w:r w:rsidRPr="00A21451">
        <w:rPr>
          <w:rFonts w:ascii="ＭＳ ゴシック" w:eastAsia="ＭＳ ゴシック" w:hAnsi="ＭＳ ゴシック" w:hint="eastAsia"/>
          <w:sz w:val="24"/>
          <w:szCs w:val="28"/>
        </w:rPr>
        <w:t>●</w:t>
      </w:r>
      <w:r w:rsidRPr="00A21451">
        <w:rPr>
          <w:rFonts w:ascii="ＭＳ ゴシック" w:eastAsia="ＭＳ ゴシック" w:hAnsi="ＭＳ ゴシック" w:hint="eastAsia"/>
          <w:sz w:val="24"/>
          <w:szCs w:val="28"/>
          <w:shd w:val="pct15" w:color="auto" w:fill="FFFFFF"/>
        </w:rPr>
        <w:t>以下の質問事項について、</w:t>
      </w:r>
      <w:r w:rsidR="00A21451">
        <w:rPr>
          <w:rFonts w:ascii="ＭＳ ゴシック" w:eastAsia="ＭＳ ゴシック" w:hAnsi="ＭＳ ゴシック" w:hint="eastAsia"/>
          <w:sz w:val="24"/>
          <w:szCs w:val="28"/>
          <w:shd w:val="pct15" w:color="auto" w:fill="FFFFFF"/>
        </w:rPr>
        <w:t>該当す</w:t>
      </w:r>
      <w:r w:rsidRPr="00A21451">
        <w:rPr>
          <w:rFonts w:ascii="ＭＳ ゴシック" w:eastAsia="ＭＳ ゴシック" w:hAnsi="ＭＳ ゴシック" w:hint="eastAsia"/>
          <w:sz w:val="24"/>
          <w:szCs w:val="28"/>
          <w:shd w:val="pct15" w:color="auto" w:fill="FFFFFF"/>
        </w:rPr>
        <w:t>る項目の□にチェックを入れてください。</w:t>
      </w:r>
    </w:p>
    <w:p w14:paraId="0917E667" w14:textId="3722DCCE" w:rsidR="00807F20" w:rsidRDefault="00807F20" w:rsidP="00D12867">
      <w:pPr>
        <w:snapToGrid w:val="0"/>
        <w:spacing w:after="0"/>
        <w:ind w:leftChars="100" w:left="940" w:hangingChars="300" w:hanging="720"/>
        <w:rPr>
          <w:rFonts w:ascii="ＭＳ ゴシック" w:eastAsia="ＭＳ ゴシック" w:hAnsi="ＭＳ ゴシック"/>
          <w:sz w:val="24"/>
          <w:szCs w:val="28"/>
          <w:shd w:val="pct15" w:color="auto" w:fill="FFFFFF"/>
        </w:rPr>
      </w:pPr>
      <w:r w:rsidRPr="00A21451">
        <w:rPr>
          <w:rFonts w:ascii="ＭＳ ゴシック" w:eastAsia="ＭＳ ゴシック" w:hAnsi="ＭＳ ゴシック" w:hint="eastAsia"/>
          <w:sz w:val="24"/>
          <w:szCs w:val="28"/>
        </w:rPr>
        <w:t xml:space="preserve">Ｑ１　</w:t>
      </w:r>
      <w:r w:rsidRPr="00A21451">
        <w:rPr>
          <w:rFonts w:ascii="ＭＳ ゴシック" w:eastAsia="ＭＳ ゴシック" w:hAnsi="ＭＳ ゴシック" w:hint="eastAsia"/>
          <w:sz w:val="24"/>
          <w:szCs w:val="28"/>
          <w:shd w:val="pct15" w:color="auto" w:fill="FFFFFF"/>
        </w:rPr>
        <w:t>空</w:t>
      </w:r>
      <w:r>
        <w:rPr>
          <w:rFonts w:ascii="ＭＳ ゴシック" w:eastAsia="ＭＳ ゴシック" w:hAnsi="ＭＳ ゴシック" w:hint="eastAsia"/>
          <w:sz w:val="24"/>
          <w:szCs w:val="28"/>
          <w:shd w:val="pct15" w:color="auto" w:fill="FFFFFF"/>
        </w:rPr>
        <w:t>き家の解体を検討するにあたり、今回の補助金制度はどの程度影響を与えましたか。</w:t>
      </w:r>
    </w:p>
    <w:p w14:paraId="11ACE390" w14:textId="77777777" w:rsidR="00401A2B" w:rsidRPr="00807F20" w:rsidRDefault="00401A2B" w:rsidP="00D12867">
      <w:pPr>
        <w:snapToGrid w:val="0"/>
        <w:spacing w:after="0"/>
        <w:ind w:leftChars="100" w:left="940" w:hangingChars="300" w:hanging="720"/>
        <w:rPr>
          <w:rFonts w:ascii="ＭＳ ゴシック" w:eastAsia="ＭＳ ゴシック" w:hAnsi="ＭＳ ゴシック"/>
          <w:sz w:val="24"/>
          <w:szCs w:val="28"/>
        </w:rPr>
      </w:pPr>
    </w:p>
    <w:p w14:paraId="108A7AE5" w14:textId="7159EF84" w:rsidR="005F0F24" w:rsidRPr="00A21451" w:rsidRDefault="005F0F24" w:rsidP="00401A2B">
      <w:pPr>
        <w:snapToGrid w:val="0"/>
        <w:spacing w:after="0"/>
        <w:ind w:firstLineChars="413" w:firstLine="991"/>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　１．</w:t>
      </w:r>
      <w:r>
        <w:rPr>
          <w:rFonts w:ascii="ＭＳ ゴシック" w:eastAsia="ＭＳ ゴシック" w:hAnsi="ＭＳ ゴシック" w:hint="eastAsia"/>
          <w:sz w:val="24"/>
          <w:szCs w:val="28"/>
        </w:rPr>
        <w:t>大き</w:t>
      </w:r>
      <w:r w:rsidR="00D6568D">
        <w:rPr>
          <w:rFonts w:ascii="ＭＳ ゴシック" w:eastAsia="ＭＳ ゴシック" w:hAnsi="ＭＳ ゴシック" w:hint="eastAsia"/>
          <w:sz w:val="24"/>
          <w:szCs w:val="28"/>
        </w:rPr>
        <w:t>な</w:t>
      </w:r>
      <w:r>
        <w:rPr>
          <w:rFonts w:ascii="ＭＳ ゴシック" w:eastAsia="ＭＳ ゴシック" w:hAnsi="ＭＳ ゴシック" w:hint="eastAsia"/>
          <w:sz w:val="24"/>
          <w:szCs w:val="28"/>
        </w:rPr>
        <w:t>影響を与えた</w:t>
      </w:r>
    </w:p>
    <w:p w14:paraId="2B995CE3" w14:textId="0A1A2E21" w:rsidR="005F0F24" w:rsidRDefault="005F0F24" w:rsidP="00401A2B">
      <w:pPr>
        <w:snapToGrid w:val="0"/>
        <w:spacing w:after="0"/>
        <w:ind w:firstLineChars="413" w:firstLine="991"/>
        <w:rPr>
          <w:rFonts w:ascii="ＭＳ ゴシック" w:eastAsia="ＭＳ ゴシック" w:hAnsi="ＭＳ ゴシック"/>
          <w:sz w:val="24"/>
          <w:szCs w:val="28"/>
        </w:rPr>
      </w:pPr>
      <w:r>
        <w:rPr>
          <w:rFonts w:ascii="ＭＳ ゴシック" w:eastAsia="ＭＳ ゴシック" w:hAnsi="ＭＳ ゴシック" w:hint="eastAsia"/>
          <w:sz w:val="24"/>
          <w:szCs w:val="28"/>
        </w:rPr>
        <w:t>□　２．ある程度影響を与えた</w:t>
      </w:r>
    </w:p>
    <w:p w14:paraId="079F2D10" w14:textId="0D3951CC" w:rsidR="005F0F24" w:rsidRDefault="005F0F24" w:rsidP="00401A2B">
      <w:pPr>
        <w:snapToGrid w:val="0"/>
        <w:spacing w:after="0"/>
        <w:ind w:firstLineChars="413" w:firstLine="991"/>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AF4E04">
        <w:rPr>
          <w:rFonts w:ascii="ＭＳ ゴシック" w:eastAsia="ＭＳ ゴシック" w:hAnsi="ＭＳ ゴシック" w:hint="eastAsia"/>
          <w:sz w:val="24"/>
          <w:szCs w:val="28"/>
        </w:rPr>
        <w:t>３</w:t>
      </w:r>
      <w:r>
        <w:rPr>
          <w:rFonts w:ascii="ＭＳ ゴシック" w:eastAsia="ＭＳ ゴシック" w:hAnsi="ＭＳ ゴシック" w:hint="eastAsia"/>
          <w:sz w:val="24"/>
          <w:szCs w:val="28"/>
        </w:rPr>
        <w:t>．あまり影響を与えなかった</w:t>
      </w:r>
      <w:r>
        <w:rPr>
          <w:rFonts w:ascii="ＭＳ ゴシック" w:eastAsia="ＭＳ ゴシック" w:hAnsi="ＭＳ ゴシック"/>
          <w:sz w:val="24"/>
          <w:szCs w:val="28"/>
        </w:rPr>
        <w:t xml:space="preserve"> </w:t>
      </w:r>
    </w:p>
    <w:p w14:paraId="19FF25ED" w14:textId="242C121E" w:rsidR="005F0F24" w:rsidRDefault="005F0F24" w:rsidP="00401A2B">
      <w:pPr>
        <w:snapToGrid w:val="0"/>
        <w:spacing w:after="0"/>
        <w:ind w:firstLineChars="413" w:firstLine="991"/>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AF4E04">
        <w:rPr>
          <w:rFonts w:ascii="ＭＳ ゴシック" w:eastAsia="ＭＳ ゴシック" w:hAnsi="ＭＳ ゴシック" w:hint="eastAsia"/>
          <w:sz w:val="24"/>
          <w:szCs w:val="28"/>
        </w:rPr>
        <w:t>４</w:t>
      </w:r>
      <w:r>
        <w:rPr>
          <w:rFonts w:ascii="ＭＳ ゴシック" w:eastAsia="ＭＳ ゴシック" w:hAnsi="ＭＳ ゴシック" w:hint="eastAsia"/>
          <w:sz w:val="24"/>
          <w:szCs w:val="28"/>
        </w:rPr>
        <w:t>．まったく影響を与えなかった</w:t>
      </w:r>
      <w:r>
        <w:rPr>
          <w:rFonts w:ascii="ＭＳ ゴシック" w:eastAsia="ＭＳ ゴシック" w:hAnsi="ＭＳ ゴシック"/>
          <w:sz w:val="24"/>
          <w:szCs w:val="28"/>
        </w:rPr>
        <w:t xml:space="preserve"> </w:t>
      </w:r>
    </w:p>
    <w:p w14:paraId="08250DAE" w14:textId="77777777" w:rsidR="005F0F24" w:rsidRPr="00A21451" w:rsidRDefault="005F0F24" w:rsidP="000B33E3">
      <w:pPr>
        <w:snapToGrid w:val="0"/>
        <w:spacing w:after="0"/>
        <w:rPr>
          <w:rFonts w:ascii="ＭＳ ゴシック" w:eastAsia="ＭＳ ゴシック" w:hAnsi="ＭＳ ゴシック"/>
          <w:sz w:val="24"/>
          <w:szCs w:val="28"/>
        </w:rPr>
      </w:pPr>
    </w:p>
    <w:p w14:paraId="707CCFC8" w14:textId="3D1F679E" w:rsidR="000B33E3" w:rsidRPr="00A21451" w:rsidRDefault="00D7515A" w:rsidP="00A21451">
      <w:pPr>
        <w:snapToGrid w:val="0"/>
        <w:spacing w:after="0"/>
        <w:ind w:firstLineChars="100" w:firstLine="240"/>
        <w:rPr>
          <w:rFonts w:ascii="ＭＳ ゴシック" w:eastAsia="ＭＳ ゴシック" w:hAnsi="ＭＳ ゴシック"/>
          <w:sz w:val="24"/>
          <w:szCs w:val="28"/>
          <w:shd w:val="pct15" w:color="auto" w:fill="FFFFFF"/>
        </w:rPr>
      </w:pPr>
      <w:r w:rsidRPr="00A21451">
        <w:rPr>
          <w:rFonts w:ascii="ＭＳ ゴシック" w:eastAsia="ＭＳ ゴシック" w:hAnsi="ＭＳ ゴシック" w:hint="eastAsia"/>
          <w:sz w:val="24"/>
          <w:szCs w:val="28"/>
        </w:rPr>
        <w:t>Ｑ</w:t>
      </w:r>
      <w:r w:rsidR="005F0F24">
        <w:rPr>
          <w:rFonts w:ascii="ＭＳ ゴシック" w:eastAsia="ＭＳ ゴシック" w:hAnsi="ＭＳ ゴシック" w:hint="eastAsia"/>
          <w:sz w:val="24"/>
          <w:szCs w:val="28"/>
        </w:rPr>
        <w:t>２</w:t>
      </w:r>
      <w:r w:rsidR="000B33E3" w:rsidRPr="00A21451">
        <w:rPr>
          <w:rFonts w:ascii="ＭＳ ゴシック" w:eastAsia="ＭＳ ゴシック" w:hAnsi="ＭＳ ゴシック" w:hint="eastAsia"/>
          <w:sz w:val="24"/>
          <w:szCs w:val="28"/>
        </w:rPr>
        <w:t xml:space="preserve">　</w:t>
      </w:r>
      <w:r w:rsidR="000B33E3" w:rsidRPr="00A21451">
        <w:rPr>
          <w:rFonts w:ascii="ＭＳ ゴシック" w:eastAsia="ＭＳ ゴシック" w:hAnsi="ＭＳ ゴシック" w:hint="eastAsia"/>
          <w:sz w:val="24"/>
          <w:szCs w:val="28"/>
          <w:shd w:val="pct15" w:color="auto" w:fill="FFFFFF"/>
        </w:rPr>
        <w:t>空き家解体後の跡地</w:t>
      </w:r>
      <w:r w:rsidR="008945DB" w:rsidRPr="00A21451">
        <w:rPr>
          <w:rFonts w:ascii="ＭＳ ゴシック" w:eastAsia="ＭＳ ゴシック" w:hAnsi="ＭＳ ゴシック" w:hint="eastAsia"/>
          <w:sz w:val="24"/>
          <w:szCs w:val="28"/>
          <w:shd w:val="pct15" w:color="auto" w:fill="FFFFFF"/>
        </w:rPr>
        <w:t>について、どのような</w:t>
      </w:r>
      <w:r w:rsidR="000B33E3" w:rsidRPr="00A21451">
        <w:rPr>
          <w:rFonts w:ascii="ＭＳ ゴシック" w:eastAsia="ＭＳ ゴシック" w:hAnsi="ＭＳ ゴシック" w:hint="eastAsia"/>
          <w:sz w:val="24"/>
          <w:szCs w:val="28"/>
          <w:shd w:val="pct15" w:color="auto" w:fill="FFFFFF"/>
        </w:rPr>
        <w:t>利用</w:t>
      </w:r>
      <w:r w:rsidR="008945DB" w:rsidRPr="00A21451">
        <w:rPr>
          <w:rFonts w:ascii="ＭＳ ゴシック" w:eastAsia="ＭＳ ゴシック" w:hAnsi="ＭＳ ゴシック" w:hint="eastAsia"/>
          <w:sz w:val="24"/>
          <w:szCs w:val="28"/>
          <w:shd w:val="pct15" w:color="auto" w:fill="FFFFFF"/>
        </w:rPr>
        <w:t>を</w:t>
      </w:r>
      <w:r w:rsidR="000B33E3" w:rsidRPr="00A21451">
        <w:rPr>
          <w:rFonts w:ascii="ＭＳ ゴシック" w:eastAsia="ＭＳ ゴシック" w:hAnsi="ＭＳ ゴシック" w:hint="eastAsia"/>
          <w:sz w:val="24"/>
          <w:szCs w:val="28"/>
          <w:shd w:val="pct15" w:color="auto" w:fill="FFFFFF"/>
        </w:rPr>
        <w:t>予定</w:t>
      </w:r>
      <w:r w:rsidR="008945DB" w:rsidRPr="00A21451">
        <w:rPr>
          <w:rFonts w:ascii="ＭＳ ゴシック" w:eastAsia="ＭＳ ゴシック" w:hAnsi="ＭＳ ゴシック" w:hint="eastAsia"/>
          <w:sz w:val="24"/>
          <w:szCs w:val="28"/>
          <w:shd w:val="pct15" w:color="auto" w:fill="FFFFFF"/>
        </w:rPr>
        <w:t>していますか。</w:t>
      </w:r>
    </w:p>
    <w:p w14:paraId="08C509EB" w14:textId="77777777" w:rsidR="00401A2B" w:rsidRDefault="00401A2B" w:rsidP="00401A2B">
      <w:pPr>
        <w:snapToGrid w:val="0"/>
        <w:spacing w:after="0"/>
        <w:ind w:firstLineChars="400" w:firstLine="960"/>
        <w:rPr>
          <w:rFonts w:ascii="ＭＳ ゴシック" w:eastAsia="ＭＳ ゴシック" w:hAnsi="ＭＳ ゴシック"/>
          <w:sz w:val="24"/>
          <w:szCs w:val="28"/>
        </w:rPr>
      </w:pPr>
    </w:p>
    <w:p w14:paraId="3F1E4EB1" w14:textId="3C905977" w:rsidR="000B33E3" w:rsidRPr="00A21451" w:rsidRDefault="005E1937" w:rsidP="00401A2B">
      <w:pPr>
        <w:snapToGrid w:val="0"/>
        <w:spacing w:after="0"/>
        <w:ind w:firstLineChars="400" w:firstLine="96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 xml:space="preserve">□　</w:t>
      </w:r>
      <w:r w:rsidR="000B33E3" w:rsidRPr="00A21451">
        <w:rPr>
          <w:rFonts w:ascii="ＭＳ ゴシック" w:eastAsia="ＭＳ ゴシック" w:hAnsi="ＭＳ ゴシック" w:hint="eastAsia"/>
          <w:sz w:val="24"/>
          <w:szCs w:val="28"/>
        </w:rPr>
        <w:t>１</w:t>
      </w:r>
      <w:r w:rsidRPr="00A21451">
        <w:rPr>
          <w:rFonts w:ascii="ＭＳ ゴシック" w:eastAsia="ＭＳ ゴシック" w:hAnsi="ＭＳ ゴシック" w:hint="eastAsia"/>
          <w:sz w:val="24"/>
          <w:szCs w:val="28"/>
        </w:rPr>
        <w:t>．</w:t>
      </w:r>
      <w:r w:rsidR="000B33E3" w:rsidRPr="00A21451">
        <w:rPr>
          <w:rFonts w:ascii="ＭＳ ゴシック" w:eastAsia="ＭＳ ゴシック" w:hAnsi="ＭＳ ゴシック" w:hint="eastAsia"/>
          <w:sz w:val="24"/>
          <w:szCs w:val="28"/>
        </w:rPr>
        <w:t>自分たちで利用する</w:t>
      </w:r>
    </w:p>
    <w:p w14:paraId="37666045" w14:textId="22468B1F" w:rsidR="000A3C17" w:rsidRDefault="005E1937" w:rsidP="005E1937">
      <w:pPr>
        <w:snapToGrid w:val="0"/>
        <w:spacing w:after="0"/>
        <w:ind w:firstLineChars="400" w:firstLine="96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 xml:space="preserve">□　</w:t>
      </w:r>
      <w:r w:rsidR="000B33E3" w:rsidRPr="00A21451">
        <w:rPr>
          <w:rFonts w:ascii="ＭＳ ゴシック" w:eastAsia="ＭＳ ゴシック" w:hAnsi="ＭＳ ゴシック" w:hint="eastAsia"/>
          <w:sz w:val="24"/>
          <w:szCs w:val="28"/>
        </w:rPr>
        <w:t>２</w:t>
      </w:r>
      <w:r w:rsidRPr="00A21451">
        <w:rPr>
          <w:rFonts w:ascii="ＭＳ ゴシック" w:eastAsia="ＭＳ ゴシック" w:hAnsi="ＭＳ ゴシック" w:hint="eastAsia"/>
          <w:sz w:val="24"/>
          <w:szCs w:val="28"/>
        </w:rPr>
        <w:t>．</w:t>
      </w:r>
      <w:r w:rsidR="000A3C17">
        <w:rPr>
          <w:rFonts w:ascii="ＭＳ ゴシック" w:eastAsia="ＭＳ ゴシック" w:hAnsi="ＭＳ ゴシック" w:hint="eastAsia"/>
          <w:sz w:val="24"/>
          <w:szCs w:val="28"/>
        </w:rPr>
        <w:t>市民雪寄せ場（※）として利用</w:t>
      </w:r>
      <w:r w:rsidR="000A3C17" w:rsidRPr="00A21451">
        <w:rPr>
          <w:rFonts w:ascii="ＭＳ ゴシック" w:eastAsia="ＭＳ ゴシック" w:hAnsi="ＭＳ ゴシック" w:hint="eastAsia"/>
          <w:sz w:val="24"/>
          <w:szCs w:val="28"/>
        </w:rPr>
        <w:t>する</w:t>
      </w:r>
    </w:p>
    <w:p w14:paraId="06DBFCF2" w14:textId="78F49630" w:rsidR="00003FA2" w:rsidRPr="000A3C17" w:rsidRDefault="00003FA2" w:rsidP="005E1937">
      <w:pPr>
        <w:snapToGrid w:val="0"/>
        <w:spacing w:after="0"/>
        <w:ind w:firstLineChars="400" w:firstLine="96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３</w:t>
      </w:r>
      <w:r w:rsidRPr="00A21451">
        <w:rPr>
          <w:rFonts w:ascii="ＭＳ ゴシック" w:eastAsia="ＭＳ ゴシック" w:hAnsi="ＭＳ ゴシック" w:hint="eastAsia"/>
          <w:sz w:val="24"/>
          <w:szCs w:val="28"/>
        </w:rPr>
        <w:t>．</w:t>
      </w:r>
      <w:r w:rsidR="000A3C17" w:rsidRPr="00A21451">
        <w:rPr>
          <w:rFonts w:ascii="ＭＳ ゴシック" w:eastAsia="ＭＳ ゴシック" w:hAnsi="ＭＳ ゴシック" w:hint="eastAsia"/>
          <w:sz w:val="24"/>
          <w:szCs w:val="28"/>
        </w:rPr>
        <w:t>売却する</w:t>
      </w:r>
    </w:p>
    <w:p w14:paraId="179C7774" w14:textId="5A32A29A" w:rsidR="00003FA2" w:rsidRPr="00444A5F" w:rsidRDefault="00003FA2" w:rsidP="00003FA2">
      <w:pPr>
        <w:snapToGrid w:val="0"/>
        <w:ind w:firstLineChars="400" w:firstLine="960"/>
        <w:rPr>
          <w:rFonts w:ascii="ＭＳ ゴシック" w:eastAsia="ＭＳ ゴシック" w:hAnsi="ＭＳ ゴシック"/>
          <w:sz w:val="24"/>
          <w:szCs w:val="28"/>
        </w:rPr>
      </w:pPr>
      <w:r w:rsidRPr="00A21451">
        <w:rPr>
          <w:rFonts w:ascii="ＭＳ ゴシック" w:eastAsia="ＭＳ ゴシック" w:hAnsi="ＭＳ ゴシック" w:hint="eastAsia"/>
          <w:noProof/>
          <w:sz w:val="24"/>
          <w:szCs w:val="28"/>
        </w:rPr>
        <mc:AlternateContent>
          <mc:Choice Requires="wps">
            <w:drawing>
              <wp:anchor distT="0" distB="0" distL="114300" distR="114300" simplePos="0" relativeHeight="251662336" behindDoc="0" locked="0" layoutInCell="1" allowOverlap="1" wp14:anchorId="443A9FAE" wp14:editId="03BECA60">
                <wp:simplePos x="0" y="0"/>
                <wp:positionH relativeFrom="column">
                  <wp:posOffset>481965</wp:posOffset>
                </wp:positionH>
                <wp:positionV relativeFrom="paragraph">
                  <wp:posOffset>285115</wp:posOffset>
                </wp:positionV>
                <wp:extent cx="4953000" cy="10985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4953000" cy="109855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50BB12" id="正方形/長方形 2" o:spid="_x0000_s1026" style="position:absolute;margin-left:37.95pt;margin-top:22.45pt;width:390pt;height:8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" filled="f" strokecolor="black [3213]" strokeweight="1pt">
                <v:stroke dashstyle="dash"/>
              </v:rect>
            </w:pict>
          </mc:Fallback>
        </mc:AlternateContent>
      </w:r>
      <w:r w:rsidR="005E1937" w:rsidRPr="00A21451">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４</w:t>
      </w:r>
      <w:r w:rsidR="005E1937" w:rsidRPr="00A21451">
        <w:rPr>
          <w:rFonts w:ascii="ＭＳ ゴシック" w:eastAsia="ＭＳ ゴシック" w:hAnsi="ＭＳ ゴシック" w:hint="eastAsia"/>
          <w:sz w:val="24"/>
          <w:szCs w:val="28"/>
        </w:rPr>
        <w:t>．</w:t>
      </w:r>
      <w:r w:rsidR="008945DB" w:rsidRPr="00A21451">
        <w:rPr>
          <w:rFonts w:ascii="ＭＳ ゴシック" w:eastAsia="ＭＳ ゴシック" w:hAnsi="ＭＳ ゴシック" w:hint="eastAsia"/>
          <w:sz w:val="24"/>
          <w:szCs w:val="28"/>
        </w:rPr>
        <w:t>当面利用予定はない</w:t>
      </w:r>
    </w:p>
    <w:p w14:paraId="264B0CBA" w14:textId="0753FAF5" w:rsidR="00003FA2" w:rsidRDefault="00003FA2" w:rsidP="00003FA2">
      <w:pPr>
        <w:snapToGrid w:val="0"/>
        <w:spacing w:after="0"/>
        <w:ind w:left="1200" w:hangingChars="500" w:hanging="120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 xml:space="preserve">　　　　※</w:t>
      </w:r>
      <w:r>
        <w:rPr>
          <w:rFonts w:ascii="ＭＳ ゴシック" w:eastAsia="ＭＳ ゴシック" w:hAnsi="ＭＳ ゴシック" w:hint="eastAsia"/>
          <w:sz w:val="24"/>
          <w:szCs w:val="28"/>
        </w:rPr>
        <w:t>市民雪寄せ場とは</w:t>
      </w:r>
    </w:p>
    <w:p w14:paraId="1BF81724" w14:textId="72396139" w:rsidR="00003FA2" w:rsidRPr="00A21451" w:rsidRDefault="00003FA2" w:rsidP="00053317">
      <w:pPr>
        <w:snapToGrid w:val="0"/>
        <w:spacing w:after="0"/>
        <w:ind w:leftChars="550" w:left="121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市では、住宅密集地に空き地を所有されている方が、冬期間、地域の雪寄せ場として無償で町</w:t>
      </w:r>
      <w:r w:rsidR="00D6568D">
        <w:rPr>
          <w:rFonts w:ascii="ＭＳ ゴシック" w:eastAsia="ＭＳ ゴシック" w:hAnsi="ＭＳ ゴシック" w:hint="eastAsia"/>
          <w:sz w:val="24"/>
          <w:szCs w:val="28"/>
        </w:rPr>
        <w:t>（内）</w:t>
      </w:r>
      <w:r w:rsidRPr="00A21451">
        <w:rPr>
          <w:rFonts w:ascii="ＭＳ ゴシック" w:eastAsia="ＭＳ ゴシック" w:hAnsi="ＭＳ ゴシック" w:hint="eastAsia"/>
          <w:sz w:val="24"/>
          <w:szCs w:val="28"/>
        </w:rPr>
        <w:t>会に貸付けした場合、翌年度の固定資産税の一部を減免する「市民雪寄せ場事業」を行っております</w:t>
      </w:r>
      <w:r w:rsidR="00D6568D">
        <w:rPr>
          <w:rFonts w:ascii="ＭＳ ゴシック" w:eastAsia="ＭＳ ゴシック" w:hAnsi="ＭＳ ゴシック" w:hint="eastAsia"/>
          <w:sz w:val="24"/>
          <w:szCs w:val="28"/>
        </w:rPr>
        <w:t>。</w:t>
      </w:r>
    </w:p>
    <w:p w14:paraId="4E2126B1" w14:textId="77777777" w:rsidR="00053317" w:rsidRDefault="00053317" w:rsidP="00053317">
      <w:pPr>
        <w:snapToGrid w:val="0"/>
        <w:spacing w:after="0"/>
        <w:ind w:firstLineChars="100" w:firstLine="240"/>
        <w:rPr>
          <w:rFonts w:ascii="ＭＳ ゴシック" w:eastAsia="ＭＳ ゴシック" w:hAnsi="ＭＳ ゴシック"/>
          <w:sz w:val="24"/>
          <w:szCs w:val="28"/>
        </w:rPr>
      </w:pPr>
    </w:p>
    <w:p w14:paraId="36E5D2A8" w14:textId="26975C31" w:rsidR="00D7515A" w:rsidRPr="000A3C17" w:rsidRDefault="00444A5F" w:rsidP="000A3C17">
      <w:pPr>
        <w:snapToGrid w:val="0"/>
        <w:rPr>
          <w:rFonts w:ascii="ＭＳ ゴシック" w:eastAsia="ＭＳ ゴシック" w:hAnsi="ＭＳ ゴシック"/>
          <w:sz w:val="24"/>
          <w:szCs w:val="28"/>
        </w:rPr>
      </w:pPr>
      <w:r>
        <w:rPr>
          <w:rFonts w:hint="eastAsia"/>
          <w:noProof/>
          <w:lang w:val="ja-JP"/>
        </w:rPr>
        <mc:AlternateContent>
          <mc:Choice Requires="wps">
            <w:drawing>
              <wp:anchor distT="0" distB="0" distL="114300" distR="114300" simplePos="0" relativeHeight="251660288" behindDoc="0" locked="0" layoutInCell="1" allowOverlap="1" wp14:anchorId="6279BC4E" wp14:editId="6AA6B55A">
                <wp:simplePos x="0" y="0"/>
                <wp:positionH relativeFrom="column">
                  <wp:posOffset>-32385</wp:posOffset>
                </wp:positionH>
                <wp:positionV relativeFrom="paragraph">
                  <wp:posOffset>231140</wp:posOffset>
                </wp:positionV>
                <wp:extent cx="5448300" cy="6350"/>
                <wp:effectExtent l="0" t="0" r="19050" b="31750"/>
                <wp:wrapNone/>
                <wp:docPr id="3" name="直線コネクタ 3"/>
                <wp:cNvGraphicFramePr/>
                <a:graphic xmlns:a="http://schemas.openxmlformats.org/drawingml/2006/main">
                  <a:graphicData uri="http://schemas.microsoft.com/office/word/2010/wordprocessingShape">
                    <wps:wsp>
                      <wps:cNvCnPr/>
                      <wps:spPr>
                        <a:xfrm>
                          <a:off x="0" y="0"/>
                          <a:ext cx="54483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562E0"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8.2pt" to="426.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" strokecolor="black [3213]" strokeweight=".5pt">
                <v:stroke joinstyle="miter"/>
              </v:line>
            </w:pict>
          </mc:Fallback>
        </mc:AlternateContent>
      </w:r>
    </w:p>
    <w:p w14:paraId="1C219D30" w14:textId="7CDBA587" w:rsidR="00A21451" w:rsidRPr="00A21451" w:rsidRDefault="00A21451" w:rsidP="00D7515A">
      <w:pPr>
        <w:snapToGrid w:val="0"/>
        <w:spacing w:after="0"/>
        <w:rPr>
          <w:rFonts w:ascii="ＭＳ ゴシック" w:eastAsia="ＭＳ ゴシック" w:hAnsi="ＭＳ ゴシック"/>
          <w:sz w:val="24"/>
          <w:szCs w:val="28"/>
        </w:rPr>
      </w:pPr>
      <w:r w:rsidRPr="00A21451">
        <w:rPr>
          <w:rFonts w:ascii="ＭＳ ゴシック" w:eastAsia="ＭＳ ゴシック" w:hAnsi="ＭＳ ゴシック" w:hint="eastAsia"/>
          <w:sz w:val="24"/>
          <w:szCs w:val="28"/>
        </w:rPr>
        <w:t>アンケートは以上です。</w:t>
      </w:r>
      <w:r w:rsidR="00D7515A" w:rsidRPr="00A21451">
        <w:rPr>
          <w:rFonts w:ascii="ＭＳ ゴシック" w:eastAsia="ＭＳ ゴシック" w:hAnsi="ＭＳ ゴシック" w:hint="eastAsia"/>
          <w:sz w:val="24"/>
          <w:szCs w:val="28"/>
        </w:rPr>
        <w:t>ご協力ありがとうございました。</w:t>
      </w:r>
    </w:p>
    <w:p w14:paraId="6801ADE7" w14:textId="77777777" w:rsidR="00401A2B" w:rsidRPr="00A21451" w:rsidRDefault="00401A2B" w:rsidP="00D7515A">
      <w:pPr>
        <w:snapToGrid w:val="0"/>
        <w:spacing w:after="0"/>
        <w:rPr>
          <w:rFonts w:ascii="ＭＳ ゴシック" w:eastAsia="ＭＳ ゴシック" w:hAnsi="ＭＳ ゴシック"/>
          <w:sz w:val="24"/>
          <w:szCs w:val="28"/>
        </w:rPr>
      </w:pPr>
    </w:p>
    <w:p w14:paraId="55F8FCE8" w14:textId="17B87867" w:rsidR="000218F3" w:rsidRDefault="00053317" w:rsidP="000218F3">
      <w:pPr>
        <w:snapToGrid w:val="0"/>
        <w:spacing w:after="0"/>
        <w:jc w:val="right"/>
        <w:rPr>
          <w:rFonts w:ascii="ＭＳ ゴシック" w:eastAsia="ＭＳ ゴシック" w:hAnsi="ＭＳ ゴシック"/>
          <w:sz w:val="24"/>
          <w:szCs w:val="28"/>
        </w:rPr>
      </w:pPr>
      <w:r>
        <w:rPr>
          <w:rFonts w:ascii="ＭＳ ゴシック" w:eastAsia="ＭＳ ゴシック" w:hAnsi="ＭＳ ゴシック" w:hint="eastAsia"/>
          <w:noProof/>
          <w:sz w:val="24"/>
          <w:szCs w:val="28"/>
          <w:lang w:val="ja-JP"/>
        </w:rPr>
        <mc:AlternateContent>
          <mc:Choice Requires="wps">
            <w:drawing>
              <wp:anchor distT="0" distB="0" distL="114300" distR="114300" simplePos="0" relativeHeight="251663360" behindDoc="0" locked="0" layoutInCell="1" allowOverlap="1" wp14:anchorId="35436CBD" wp14:editId="270939AD">
                <wp:simplePos x="0" y="0"/>
                <wp:positionH relativeFrom="margin">
                  <wp:posOffset>3437890</wp:posOffset>
                </wp:positionH>
                <wp:positionV relativeFrom="paragraph">
                  <wp:posOffset>972820</wp:posOffset>
                </wp:positionV>
                <wp:extent cx="1943100" cy="901700"/>
                <wp:effectExtent l="0" t="0" r="19050" b="12700"/>
                <wp:wrapNone/>
                <wp:docPr id="4" name="テキスト ボックス 4"/>
                <wp:cNvGraphicFramePr/>
                <a:graphic xmlns:a="http://schemas.openxmlformats.org/drawingml/2006/main">
                  <a:graphicData uri="http://schemas.microsoft.com/office/word/2010/wordprocessingShape">
                    <wps:wsp>
                      <wps:cNvSpPr txBox="1"/>
                      <wps:spPr>
                        <a:xfrm>
                          <a:off x="0" y="0"/>
                          <a:ext cx="1943100" cy="901700"/>
                        </a:xfrm>
                        <a:prstGeom prst="rect">
                          <a:avLst/>
                        </a:prstGeom>
                        <a:solidFill>
                          <a:schemeClr val="lt1"/>
                        </a:solidFill>
                        <a:ln w="6350">
                          <a:solidFill>
                            <a:prstClr val="black"/>
                          </a:solidFill>
                        </a:ln>
                      </wps:spPr>
                      <wps:txbx>
                        <w:txbxContent>
                          <w:p w14:paraId="78CF2D57" w14:textId="3F0B69A0" w:rsidR="00D12867" w:rsidRPr="008E0289" w:rsidRDefault="00D12867" w:rsidP="00053317">
                            <w:pPr>
                              <w:snapToGrid w:val="0"/>
                              <w:spacing w:after="120"/>
                              <w:rPr>
                                <w:rFonts w:ascii="ＭＳ ゴシック" w:eastAsia="ＭＳ ゴシック" w:hAnsi="ＭＳ ゴシック"/>
                              </w:rPr>
                            </w:pPr>
                            <w:r w:rsidRPr="008E0289">
                              <w:rPr>
                                <w:rFonts w:ascii="ＭＳ ゴシック" w:eastAsia="ＭＳ ゴシック" w:hAnsi="ＭＳ ゴシック" w:hint="eastAsia"/>
                              </w:rPr>
                              <w:t>※住宅政策課記入欄</w:t>
                            </w:r>
                          </w:p>
                          <w:p w14:paraId="38F7E4DC" w14:textId="77777777" w:rsidR="00D12867" w:rsidRDefault="00D12867" w:rsidP="00053317">
                            <w:pPr>
                              <w:snapToGrid w:val="0"/>
                              <w:spacing w:after="120"/>
                            </w:pPr>
                          </w:p>
                          <w:p w14:paraId="0EECBFF7" w14:textId="77777777" w:rsidR="00D12867" w:rsidRDefault="00D128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36CBD" id="_x0000_t202" coordsize="21600,21600" o:spt="202" path="m,l,21600r21600,l21600,xe">
                <v:stroke joinstyle="miter"/>
                <v:path gradientshapeok="t" o:connecttype="rect"/>
              </v:shapetype>
              <v:shape id="テキスト ボックス 4" o:spid="_x0000_s1026" type="#_x0000_t202" style="position:absolute;left:0;text-align:left;margin-left:270.7pt;margin-top:76.6pt;width:153pt;height: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" fillcolor="white [3201]" strokeweight=".5pt">
                <v:textbox>
                  <w:txbxContent>
                    <w:p w14:paraId="78CF2D57" w14:textId="3F0B69A0" w:rsidR="00D12867" w:rsidRPr="008E0289" w:rsidRDefault="00D12867" w:rsidP="00053317">
                      <w:pPr>
                        <w:snapToGrid w:val="0"/>
                        <w:spacing w:after="120"/>
                        <w:rPr>
                          <w:rFonts w:ascii="ＭＳ ゴシック" w:eastAsia="ＭＳ ゴシック" w:hAnsi="ＭＳ ゴシック"/>
                        </w:rPr>
                      </w:pPr>
                      <w:r w:rsidRPr="008E0289">
                        <w:rPr>
                          <w:rFonts w:ascii="ＭＳ ゴシック" w:eastAsia="ＭＳ ゴシック" w:hAnsi="ＭＳ ゴシック" w:hint="eastAsia"/>
                        </w:rPr>
                        <w:t>※住宅政策課記入欄</w:t>
                      </w:r>
                    </w:p>
                    <w:p w14:paraId="38F7E4DC" w14:textId="77777777" w:rsidR="00D12867" w:rsidRDefault="00D12867" w:rsidP="00053317">
                      <w:pPr>
                        <w:snapToGrid w:val="0"/>
                        <w:spacing w:after="120"/>
                      </w:pPr>
                    </w:p>
                    <w:p w14:paraId="0EECBFF7" w14:textId="77777777" w:rsidR="00D12867" w:rsidRDefault="00D12867"/>
                  </w:txbxContent>
                </v:textbox>
                <w10:wrap anchorx="margin"/>
              </v:shape>
            </w:pict>
          </mc:Fallback>
        </mc:AlternateContent>
      </w:r>
      <w:r w:rsidR="000218F3" w:rsidRPr="00A21451">
        <w:rPr>
          <w:rFonts w:ascii="ＭＳ ゴシック" w:eastAsia="ＭＳ ゴシック" w:hAnsi="ＭＳ ゴシック" w:hint="eastAsia"/>
          <w:sz w:val="24"/>
          <w:szCs w:val="28"/>
        </w:rPr>
        <w:t>青森市都市整備部住宅政策課</w:t>
      </w:r>
    </w:p>
    <w:sectPr w:rsidR="000218F3" w:rsidSect="000218F3">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0AE5"/>
    <w:multiLevelType w:val="hybridMultilevel"/>
    <w:tmpl w:val="035E9734"/>
    <w:lvl w:ilvl="0" w:tplc="8DD6BAA6">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1" w15:restartNumberingAfterBreak="0">
    <w:nsid w:val="252527EB"/>
    <w:multiLevelType w:val="hybridMultilevel"/>
    <w:tmpl w:val="AB3216C2"/>
    <w:lvl w:ilvl="0" w:tplc="41FA6630">
      <w:numFmt w:val="bullet"/>
      <w:lvlText w:val="□"/>
      <w:lvlJc w:val="left"/>
      <w:pPr>
        <w:ind w:left="1020" w:hanging="360"/>
      </w:pPr>
      <w:rPr>
        <w:rFonts w:ascii="ＭＳ ゴシック" w:eastAsia="ＭＳ ゴシック" w:hAnsi="ＭＳ ゴシック"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28E80E76"/>
    <w:multiLevelType w:val="hybridMultilevel"/>
    <w:tmpl w:val="7B3C1FC6"/>
    <w:lvl w:ilvl="0" w:tplc="4B903160">
      <w:numFmt w:val="bullet"/>
      <w:lvlText w:val="□"/>
      <w:lvlJc w:val="left"/>
      <w:pPr>
        <w:ind w:left="1240" w:hanging="360"/>
      </w:pPr>
      <w:rPr>
        <w:rFonts w:ascii="ＭＳ ゴシック" w:eastAsia="ＭＳ ゴシック" w:hAnsi="ＭＳ ゴシック" w:cstheme="minorBidi"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num w:numId="1" w16cid:durableId="1529023409">
    <w:abstractNumId w:val="0"/>
  </w:num>
  <w:num w:numId="2" w16cid:durableId="1516265222">
    <w:abstractNumId w:val="1"/>
  </w:num>
  <w:num w:numId="3" w16cid:durableId="1987275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D"/>
    <w:rsid w:val="00003FA2"/>
    <w:rsid w:val="000218F3"/>
    <w:rsid w:val="00053317"/>
    <w:rsid w:val="000A3C17"/>
    <w:rsid w:val="000B33E3"/>
    <w:rsid w:val="000E0F02"/>
    <w:rsid w:val="00292B54"/>
    <w:rsid w:val="003F224A"/>
    <w:rsid w:val="00401A2B"/>
    <w:rsid w:val="00444A5F"/>
    <w:rsid w:val="00511847"/>
    <w:rsid w:val="005C0A29"/>
    <w:rsid w:val="005E1937"/>
    <w:rsid w:val="005F0F24"/>
    <w:rsid w:val="00807F20"/>
    <w:rsid w:val="008945DB"/>
    <w:rsid w:val="008E0289"/>
    <w:rsid w:val="00A21451"/>
    <w:rsid w:val="00AF4E04"/>
    <w:rsid w:val="00B123BC"/>
    <w:rsid w:val="00B76ADC"/>
    <w:rsid w:val="00B83E5B"/>
    <w:rsid w:val="00C02B5C"/>
    <w:rsid w:val="00CD78A3"/>
    <w:rsid w:val="00D12867"/>
    <w:rsid w:val="00D6568D"/>
    <w:rsid w:val="00D7515A"/>
    <w:rsid w:val="00D86E0D"/>
    <w:rsid w:val="00E327EC"/>
    <w:rsid w:val="00E406EE"/>
    <w:rsid w:val="00F00B81"/>
    <w:rsid w:val="00F257B2"/>
    <w:rsid w:val="00F5656C"/>
    <w:rsid w:val="00FD2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C758FC"/>
  <w15:chartTrackingRefBased/>
  <w15:docId w15:val="{0C403C7B-F916-493E-A6D6-2EFBC8CCD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E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6E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6E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6E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6E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6E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6E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6E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6E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6E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6E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6E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6E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6E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6E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6E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6E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6E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6E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6E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E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6E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E0D"/>
    <w:pPr>
      <w:spacing w:before="160"/>
      <w:jc w:val="center"/>
    </w:pPr>
    <w:rPr>
      <w:i/>
      <w:iCs/>
      <w:color w:val="404040" w:themeColor="text1" w:themeTint="BF"/>
    </w:rPr>
  </w:style>
  <w:style w:type="character" w:customStyle="1" w:styleId="a8">
    <w:name w:val="引用文 (文字)"/>
    <w:basedOn w:val="a0"/>
    <w:link w:val="a7"/>
    <w:uiPriority w:val="29"/>
    <w:rsid w:val="00D86E0D"/>
    <w:rPr>
      <w:i/>
      <w:iCs/>
      <w:color w:val="404040" w:themeColor="text1" w:themeTint="BF"/>
    </w:rPr>
  </w:style>
  <w:style w:type="paragraph" w:styleId="a9">
    <w:name w:val="List Paragraph"/>
    <w:basedOn w:val="a"/>
    <w:uiPriority w:val="34"/>
    <w:qFormat/>
    <w:rsid w:val="00D86E0D"/>
    <w:pPr>
      <w:ind w:left="720"/>
      <w:contextualSpacing/>
    </w:pPr>
  </w:style>
  <w:style w:type="character" w:styleId="21">
    <w:name w:val="Intense Emphasis"/>
    <w:basedOn w:val="a0"/>
    <w:uiPriority w:val="21"/>
    <w:qFormat/>
    <w:rsid w:val="00D86E0D"/>
    <w:rPr>
      <w:i/>
      <w:iCs/>
      <w:color w:val="0F4761" w:themeColor="accent1" w:themeShade="BF"/>
    </w:rPr>
  </w:style>
  <w:style w:type="paragraph" w:styleId="22">
    <w:name w:val="Intense Quote"/>
    <w:basedOn w:val="a"/>
    <w:next w:val="a"/>
    <w:link w:val="23"/>
    <w:uiPriority w:val="30"/>
    <w:qFormat/>
    <w:rsid w:val="00D86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6E0D"/>
    <w:rPr>
      <w:i/>
      <w:iCs/>
      <w:color w:val="0F4761" w:themeColor="accent1" w:themeShade="BF"/>
    </w:rPr>
  </w:style>
  <w:style w:type="character" w:styleId="24">
    <w:name w:val="Intense Reference"/>
    <w:basedOn w:val="a0"/>
    <w:uiPriority w:val="32"/>
    <w:qFormat/>
    <w:rsid w:val="00D86E0D"/>
    <w:rPr>
      <w:b/>
      <w:bCs/>
      <w:smallCaps/>
      <w:color w:val="0F4761" w:themeColor="accent1" w:themeShade="BF"/>
      <w:spacing w:val="5"/>
    </w:rPr>
  </w:style>
  <w:style w:type="table" w:styleId="aa">
    <w:name w:val="Table Grid"/>
    <w:basedOn w:val="a1"/>
    <w:uiPriority w:val="39"/>
    <w:rsid w:val="005E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226</TotalTime>
  <Pages>1</Pages>
  <Words>76</Words>
  <Characters>438</Characters>
  <DocSecurity>0</DocSecurity>
  <Lines>3</Lines>
  <Paragraphs>1</Paragraphs>
  <ScaleCrop>false</ScaleCrop>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2026-05-29T05:54:00Z</cp:lastPrinted>
  <dcterms:created xsi:type="dcterms:W3CDTF">2026-05-29T04:25:00Z</dcterms:created>
  <dcterms:modified xsi:type="dcterms:W3CDTF">2026-06-22T07:40:00Z</dcterms:modified>
</cp:coreProperties>
</file>